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CD" w:rsidRDefault="003B12CD">
      <w:pPr>
        <w:spacing w:line="400" w:lineRule="exact"/>
        <w:jc w:val="center"/>
        <w:rPr>
          <w:rFonts w:ascii="宋体" w:hAnsi="宋体" w:cs="微软雅黑"/>
          <w:color w:val="FF0000"/>
          <w:sz w:val="28"/>
          <w:szCs w:val="28"/>
        </w:rPr>
      </w:pPr>
      <w:bookmarkStart w:id="0" w:name="_Hlk35009294"/>
    </w:p>
    <w:p w:rsidR="003B12CD" w:rsidRDefault="003B12CD">
      <w:pPr>
        <w:spacing w:line="400" w:lineRule="exact"/>
        <w:jc w:val="center"/>
        <w:rPr>
          <w:rFonts w:ascii="宋体" w:hAnsi="宋体" w:cs="微软雅黑"/>
          <w:sz w:val="44"/>
          <w:szCs w:val="44"/>
          <w:u w:val="single"/>
        </w:rPr>
      </w:pPr>
    </w:p>
    <w:p w:rsidR="003B12CD" w:rsidRDefault="003B12CD">
      <w:pPr>
        <w:spacing w:line="360" w:lineRule="auto"/>
        <w:jc w:val="center"/>
        <w:rPr>
          <w:rFonts w:ascii="宋体" w:hAnsi="宋体" w:cs="微软雅黑"/>
          <w:sz w:val="44"/>
          <w:szCs w:val="44"/>
          <w:u w:val="single"/>
        </w:rPr>
      </w:pPr>
    </w:p>
    <w:p w:rsidR="003B12CD" w:rsidRDefault="003B12CD">
      <w:pPr>
        <w:pStyle w:val="a0"/>
        <w:rPr>
          <w:rFonts w:ascii="宋体" w:eastAsia="宋体" w:hAnsi="宋体"/>
        </w:rPr>
      </w:pPr>
    </w:p>
    <w:p w:rsidR="003B12CD" w:rsidRDefault="003B12CD">
      <w:pPr>
        <w:pStyle w:val="a0"/>
        <w:rPr>
          <w:rFonts w:ascii="宋体" w:eastAsia="宋体" w:hAnsi="宋体"/>
        </w:rPr>
      </w:pPr>
    </w:p>
    <w:p w:rsidR="003B12CD" w:rsidRDefault="00DD114B">
      <w:pPr>
        <w:spacing w:line="360" w:lineRule="auto"/>
        <w:jc w:val="center"/>
        <w:rPr>
          <w:rFonts w:ascii="宋体" w:hAnsi="宋体" w:cs="微软雅黑"/>
          <w:b/>
          <w:sz w:val="44"/>
          <w:szCs w:val="36"/>
        </w:rPr>
      </w:pPr>
      <w:r>
        <w:rPr>
          <w:rFonts w:ascii="宋体" w:hAnsi="宋体" w:cs="微软雅黑" w:hint="eastAsia"/>
          <w:b/>
          <w:sz w:val="48"/>
        </w:rPr>
        <w:t>数字摄影测量系统采购</w:t>
      </w:r>
    </w:p>
    <w:p w:rsidR="003B12CD" w:rsidRDefault="00DD114B">
      <w:pPr>
        <w:spacing w:line="360" w:lineRule="auto"/>
        <w:jc w:val="center"/>
        <w:rPr>
          <w:rFonts w:ascii="宋体" w:hAnsi="宋体" w:cs="微软雅黑"/>
          <w:b/>
          <w:sz w:val="48"/>
        </w:rPr>
      </w:pPr>
      <w:r>
        <w:rPr>
          <w:rFonts w:ascii="宋体" w:hAnsi="宋体" w:cs="微软雅黑" w:hint="eastAsia"/>
          <w:b/>
          <w:sz w:val="48"/>
        </w:rPr>
        <w:t>招标文件</w:t>
      </w:r>
    </w:p>
    <w:p w:rsidR="003B12CD" w:rsidRDefault="003B12CD">
      <w:pPr>
        <w:spacing w:line="400" w:lineRule="exact"/>
        <w:rPr>
          <w:rFonts w:ascii="宋体" w:hAnsi="宋体" w:cs="微软雅黑"/>
          <w:b/>
          <w:sz w:val="44"/>
          <w:szCs w:val="44"/>
        </w:rPr>
      </w:pPr>
    </w:p>
    <w:p w:rsidR="003B12CD" w:rsidRDefault="003B12CD">
      <w:pPr>
        <w:spacing w:line="400" w:lineRule="exact"/>
        <w:rPr>
          <w:rFonts w:ascii="宋体" w:hAnsi="宋体" w:cs="微软雅黑"/>
          <w:b/>
          <w:sz w:val="44"/>
          <w:szCs w:val="44"/>
        </w:rPr>
      </w:pPr>
    </w:p>
    <w:p w:rsidR="003B12CD" w:rsidRDefault="003B12CD">
      <w:pPr>
        <w:pStyle w:val="a0"/>
        <w:rPr>
          <w:rFonts w:ascii="宋体" w:eastAsia="宋体" w:hAnsi="宋体"/>
        </w:rPr>
      </w:pPr>
    </w:p>
    <w:p w:rsidR="003B12CD" w:rsidRDefault="003B12CD">
      <w:pPr>
        <w:spacing w:line="400" w:lineRule="exact"/>
        <w:rPr>
          <w:rFonts w:ascii="宋体" w:hAnsi="宋体" w:cs="微软雅黑"/>
          <w:b/>
          <w:sz w:val="44"/>
          <w:szCs w:val="44"/>
        </w:rPr>
      </w:pPr>
    </w:p>
    <w:p w:rsidR="003B12CD" w:rsidRDefault="003B12CD">
      <w:pPr>
        <w:pStyle w:val="a0"/>
        <w:rPr>
          <w:rFonts w:ascii="宋体" w:eastAsia="宋体" w:hAnsi="宋体"/>
        </w:rPr>
      </w:pPr>
    </w:p>
    <w:p w:rsidR="003B12CD" w:rsidRDefault="003B12CD">
      <w:pPr>
        <w:spacing w:line="400" w:lineRule="exact"/>
        <w:rPr>
          <w:rFonts w:ascii="宋体" w:hAnsi="宋体" w:cs="微软雅黑" w:hint="eastAsia"/>
          <w:b/>
          <w:sz w:val="44"/>
          <w:szCs w:val="44"/>
        </w:rPr>
      </w:pPr>
    </w:p>
    <w:p w:rsidR="00DD114B" w:rsidRDefault="00DD114B" w:rsidP="00DD114B">
      <w:pPr>
        <w:pStyle w:val="a0"/>
        <w:rPr>
          <w:rFonts w:hint="eastAsia"/>
        </w:rPr>
      </w:pPr>
    </w:p>
    <w:p w:rsidR="00DD114B" w:rsidRDefault="00DD114B" w:rsidP="00DD114B">
      <w:pPr>
        <w:pStyle w:val="a0"/>
        <w:rPr>
          <w:rFonts w:hint="eastAsia"/>
        </w:rPr>
      </w:pPr>
    </w:p>
    <w:p w:rsidR="00DD114B" w:rsidRDefault="00DD114B" w:rsidP="00DD114B">
      <w:pPr>
        <w:pStyle w:val="a0"/>
        <w:rPr>
          <w:rFonts w:hint="eastAsia"/>
        </w:rPr>
      </w:pPr>
    </w:p>
    <w:p w:rsidR="00DD114B" w:rsidRDefault="00DD114B" w:rsidP="00DD114B">
      <w:pPr>
        <w:pStyle w:val="a0"/>
        <w:rPr>
          <w:rFonts w:hint="eastAsia"/>
        </w:rPr>
      </w:pPr>
    </w:p>
    <w:p w:rsidR="00DD114B" w:rsidRPr="00DD114B" w:rsidRDefault="00DD114B" w:rsidP="00DD114B">
      <w:pPr>
        <w:pStyle w:val="a0"/>
      </w:pPr>
      <w:bookmarkStart w:id="1" w:name="_GoBack"/>
      <w:bookmarkEnd w:id="1"/>
    </w:p>
    <w:p w:rsidR="003B12CD" w:rsidRDefault="003B12CD">
      <w:pPr>
        <w:snapToGrid w:val="0"/>
        <w:spacing w:line="400" w:lineRule="exact"/>
        <w:jc w:val="center"/>
        <w:rPr>
          <w:rFonts w:ascii="宋体" w:hAnsi="宋体" w:cs="微软雅黑"/>
          <w:b/>
          <w:sz w:val="32"/>
          <w:szCs w:val="32"/>
        </w:rPr>
      </w:pPr>
    </w:p>
    <w:p w:rsidR="003B12CD" w:rsidRDefault="003B12CD">
      <w:pPr>
        <w:snapToGrid w:val="0"/>
        <w:spacing w:line="400" w:lineRule="exact"/>
        <w:jc w:val="center"/>
        <w:rPr>
          <w:rFonts w:ascii="宋体" w:hAnsi="宋体" w:cs="微软雅黑"/>
          <w:b/>
          <w:sz w:val="32"/>
          <w:szCs w:val="32"/>
        </w:rPr>
      </w:pPr>
    </w:p>
    <w:p w:rsidR="003B12CD" w:rsidRDefault="003B12CD">
      <w:pPr>
        <w:snapToGrid w:val="0"/>
        <w:spacing w:line="400" w:lineRule="exact"/>
        <w:jc w:val="center"/>
        <w:rPr>
          <w:rFonts w:ascii="宋体" w:hAnsi="宋体" w:cs="微软雅黑"/>
          <w:b/>
          <w:sz w:val="32"/>
          <w:szCs w:val="32"/>
        </w:rPr>
      </w:pPr>
    </w:p>
    <w:p w:rsidR="003B12CD" w:rsidRDefault="00DD114B">
      <w:pPr>
        <w:snapToGrid w:val="0"/>
        <w:spacing w:line="400" w:lineRule="exact"/>
        <w:jc w:val="center"/>
        <w:rPr>
          <w:rFonts w:ascii="宋体" w:hAnsi="宋体" w:cs="微软雅黑"/>
          <w:b/>
          <w:sz w:val="22"/>
          <w:szCs w:val="24"/>
          <w:u w:val="single"/>
        </w:rPr>
      </w:pPr>
      <w:r>
        <w:rPr>
          <w:rFonts w:ascii="宋体" w:hAnsi="宋体" w:cs="微软雅黑" w:hint="eastAsia"/>
          <w:b/>
          <w:sz w:val="28"/>
          <w:szCs w:val="32"/>
        </w:rPr>
        <w:t>安徽省地勘局第一水文工程地质勘查院</w:t>
      </w:r>
    </w:p>
    <w:p w:rsidR="003B12CD" w:rsidRDefault="00DD114B">
      <w:pPr>
        <w:snapToGrid w:val="0"/>
        <w:spacing w:line="400" w:lineRule="exact"/>
        <w:ind w:rightChars="20" w:right="48"/>
        <w:jc w:val="center"/>
        <w:rPr>
          <w:rFonts w:ascii="宋体" w:hAnsi="宋体" w:cs="微软雅黑"/>
          <w:b/>
          <w:color w:val="FF0000"/>
          <w:sz w:val="28"/>
          <w:szCs w:val="30"/>
        </w:rPr>
      </w:pPr>
      <w:r>
        <w:rPr>
          <w:rFonts w:ascii="宋体" w:hAnsi="宋体" w:cs="微软雅黑" w:hint="eastAsia"/>
          <w:b/>
          <w:color w:val="FF0000"/>
          <w:sz w:val="28"/>
          <w:szCs w:val="30"/>
        </w:rPr>
        <w:t>2020</w:t>
      </w:r>
      <w:r>
        <w:rPr>
          <w:rFonts w:ascii="宋体" w:hAnsi="宋体" w:cs="微软雅黑" w:hint="eastAsia"/>
          <w:b/>
          <w:color w:val="FF0000"/>
          <w:sz w:val="28"/>
          <w:szCs w:val="30"/>
        </w:rPr>
        <w:t>年</w:t>
      </w:r>
      <w:r>
        <w:rPr>
          <w:rFonts w:ascii="宋体" w:hAnsi="宋体" w:cs="微软雅黑" w:hint="eastAsia"/>
          <w:b/>
          <w:color w:val="FF0000"/>
          <w:sz w:val="28"/>
          <w:szCs w:val="30"/>
        </w:rPr>
        <w:t>9</w:t>
      </w:r>
      <w:r>
        <w:rPr>
          <w:rFonts w:ascii="宋体" w:hAnsi="宋体" w:cs="微软雅黑" w:hint="eastAsia"/>
          <w:b/>
          <w:color w:val="FF0000"/>
          <w:sz w:val="28"/>
          <w:szCs w:val="30"/>
        </w:rPr>
        <w:t>月</w:t>
      </w:r>
      <w:r>
        <w:rPr>
          <w:rFonts w:ascii="宋体" w:hAnsi="宋体" w:cs="微软雅黑" w:hint="eastAsia"/>
          <w:b/>
          <w:color w:val="FF0000"/>
          <w:sz w:val="28"/>
          <w:szCs w:val="30"/>
        </w:rPr>
        <w:t>1</w:t>
      </w:r>
      <w:r>
        <w:rPr>
          <w:rFonts w:ascii="宋体" w:hAnsi="宋体" w:cs="微软雅黑"/>
          <w:b/>
          <w:color w:val="FF0000"/>
          <w:sz w:val="28"/>
          <w:szCs w:val="30"/>
        </w:rPr>
        <w:t>6</w:t>
      </w:r>
      <w:r>
        <w:rPr>
          <w:rFonts w:ascii="宋体" w:hAnsi="宋体" w:cs="微软雅黑" w:hint="eastAsia"/>
          <w:b/>
          <w:color w:val="FF0000"/>
          <w:sz w:val="28"/>
          <w:szCs w:val="30"/>
        </w:rPr>
        <w:t>日</w:t>
      </w:r>
      <w:bookmarkStart w:id="2" w:name="_Toc272141463"/>
      <w:bookmarkStart w:id="3" w:name="_Toc289237813"/>
    </w:p>
    <w:p w:rsidR="003B12CD" w:rsidRDefault="00DD114B">
      <w:pPr>
        <w:snapToGrid w:val="0"/>
        <w:spacing w:line="400" w:lineRule="exact"/>
        <w:ind w:rightChars="20" w:right="48"/>
        <w:rPr>
          <w:rFonts w:ascii="宋体" w:hAnsi="宋体" w:cs="微软雅黑"/>
          <w:b/>
          <w:szCs w:val="24"/>
        </w:rPr>
      </w:pPr>
      <w:r>
        <w:rPr>
          <w:rFonts w:ascii="宋体" w:hAnsi="宋体" w:cs="微软雅黑" w:hint="eastAsia"/>
          <w:b/>
          <w:szCs w:val="24"/>
        </w:rPr>
        <w:br w:type="page"/>
      </w:r>
    </w:p>
    <w:bookmarkEnd w:id="0"/>
    <w:p w:rsidR="003B12CD" w:rsidRDefault="00DD114B">
      <w:pPr>
        <w:spacing w:line="400" w:lineRule="exact"/>
        <w:ind w:rightChars="20" w:right="48"/>
        <w:jc w:val="center"/>
        <w:rPr>
          <w:rFonts w:ascii="宋体" w:hAnsi="宋体" w:cs="微软雅黑"/>
        </w:rPr>
      </w:pPr>
      <w:r>
        <w:rPr>
          <w:rFonts w:ascii="宋体" w:hAnsi="宋体" w:cs="微软雅黑" w:hint="eastAsia"/>
          <w:b/>
          <w:sz w:val="36"/>
          <w:szCs w:val="36"/>
        </w:rPr>
        <w:lastRenderedPageBreak/>
        <w:t>目</w:t>
      </w:r>
      <w:r>
        <w:rPr>
          <w:rFonts w:ascii="宋体" w:hAnsi="宋体" w:cs="微软雅黑" w:hint="eastAsia"/>
          <w:b/>
          <w:sz w:val="36"/>
          <w:szCs w:val="36"/>
        </w:rPr>
        <w:t xml:space="preserve">    </w:t>
      </w:r>
      <w:r>
        <w:rPr>
          <w:rFonts w:ascii="宋体" w:hAnsi="宋体" w:cs="微软雅黑" w:hint="eastAsia"/>
          <w:b/>
          <w:sz w:val="36"/>
          <w:szCs w:val="36"/>
        </w:rPr>
        <w:t>录</w:t>
      </w:r>
    </w:p>
    <w:p w:rsidR="003B12CD" w:rsidRDefault="00DD114B">
      <w:pPr>
        <w:pStyle w:val="10"/>
        <w:tabs>
          <w:tab w:val="right" w:leader="dot" w:pos="9072"/>
        </w:tabs>
      </w:pPr>
      <w:r>
        <w:rPr>
          <w:rFonts w:ascii="宋体" w:hAnsi="宋体" w:cs="微软雅黑" w:hint="eastAsia"/>
          <w:kern w:val="0"/>
          <w:szCs w:val="22"/>
          <w:lang w:bidi="en-US"/>
        </w:rPr>
        <w:fldChar w:fldCharType="begin"/>
      </w:r>
      <w:r>
        <w:rPr>
          <w:rFonts w:ascii="宋体" w:hAnsi="宋体" w:cs="微软雅黑" w:hint="eastAsia"/>
          <w:kern w:val="0"/>
          <w:szCs w:val="22"/>
          <w:lang w:bidi="en-US"/>
        </w:rPr>
        <w:instrText xml:space="preserve"> TOC \o "1-3" \h \z \u </w:instrText>
      </w:r>
      <w:r>
        <w:rPr>
          <w:rFonts w:ascii="宋体" w:hAnsi="宋体" w:cs="微软雅黑" w:hint="eastAsia"/>
          <w:kern w:val="0"/>
          <w:szCs w:val="22"/>
          <w:lang w:bidi="en-US"/>
        </w:rPr>
        <w:fldChar w:fldCharType="separate"/>
      </w:r>
      <w:hyperlink w:anchor="_Toc20779" w:history="1">
        <w:r>
          <w:rPr>
            <w:rFonts w:ascii="宋体" w:hAnsi="宋体" w:cs="微软雅黑" w:hint="eastAsia"/>
          </w:rPr>
          <w:t>第一章</w:t>
        </w:r>
        <w:r>
          <w:rPr>
            <w:rFonts w:ascii="宋体" w:hAnsi="宋体" w:cs="微软雅黑" w:hint="eastAsia"/>
          </w:rPr>
          <w:t xml:space="preserve">  </w:t>
        </w:r>
        <w:r>
          <w:rPr>
            <w:rFonts w:ascii="宋体" w:hAnsi="宋体" w:cs="微软雅黑" w:hint="eastAsia"/>
          </w:rPr>
          <w:t>招标书</w:t>
        </w:r>
        <w:r>
          <w:tab/>
        </w:r>
        <w:r>
          <w:fldChar w:fldCharType="begin"/>
        </w:r>
        <w:r>
          <w:instrText xml:space="preserve"> PAGEREF _Toc20779 </w:instrText>
        </w:r>
        <w:r>
          <w:fldChar w:fldCharType="separate"/>
        </w:r>
        <w:r>
          <w:t>1</w:t>
        </w:r>
        <w:r>
          <w:fldChar w:fldCharType="end"/>
        </w:r>
      </w:hyperlink>
    </w:p>
    <w:p w:rsidR="003B12CD" w:rsidRDefault="00DD114B" w:rsidP="00DD114B">
      <w:pPr>
        <w:pStyle w:val="21"/>
        <w:tabs>
          <w:tab w:val="right" w:leader="dot" w:pos="9072"/>
        </w:tabs>
        <w:ind w:left="480"/>
        <w:outlineLvl w:val="9"/>
      </w:pPr>
      <w:hyperlink w:anchor="_Toc24167" w:history="1">
        <w:r>
          <w:rPr>
            <w:rFonts w:hint="eastAsia"/>
          </w:rPr>
          <w:t>一、投标人须知前附表</w:t>
        </w:r>
        <w:r>
          <w:tab/>
        </w:r>
        <w:r>
          <w:fldChar w:fldCharType="begin"/>
        </w:r>
        <w:r>
          <w:instrText xml:space="preserve"> PAGEREF _Toc24167 </w:instrText>
        </w:r>
        <w:r>
          <w:fldChar w:fldCharType="separate"/>
        </w:r>
        <w:r>
          <w:t>1</w:t>
        </w:r>
        <w:r>
          <w:fldChar w:fldCharType="end"/>
        </w:r>
      </w:hyperlink>
    </w:p>
    <w:p w:rsidR="003B12CD" w:rsidRDefault="00DD114B" w:rsidP="00DD114B">
      <w:pPr>
        <w:pStyle w:val="21"/>
        <w:tabs>
          <w:tab w:val="right" w:leader="dot" w:pos="9072"/>
        </w:tabs>
        <w:ind w:left="480"/>
        <w:outlineLvl w:val="9"/>
      </w:pPr>
      <w:hyperlink w:anchor="_Toc15024" w:history="1">
        <w:r>
          <w:rPr>
            <w:rFonts w:hint="eastAsia"/>
          </w:rPr>
          <w:t>二、投标人须知</w:t>
        </w:r>
        <w:r>
          <w:tab/>
        </w:r>
        <w:r>
          <w:fldChar w:fldCharType="begin"/>
        </w:r>
        <w:r>
          <w:instrText xml:space="preserve"> PAGEREF _Toc15024 </w:instrText>
        </w:r>
        <w:r>
          <w:fldChar w:fldCharType="separate"/>
        </w:r>
        <w:r>
          <w:t>2</w:t>
        </w:r>
        <w:r>
          <w:fldChar w:fldCharType="end"/>
        </w:r>
      </w:hyperlink>
    </w:p>
    <w:p w:rsidR="003B12CD" w:rsidRDefault="00DD114B" w:rsidP="00DD114B">
      <w:pPr>
        <w:pStyle w:val="31"/>
        <w:tabs>
          <w:tab w:val="right" w:leader="dot" w:pos="9072"/>
        </w:tabs>
        <w:ind w:left="960"/>
        <w:outlineLvl w:val="9"/>
      </w:pPr>
      <w:hyperlink w:anchor="_Toc4557" w:history="1">
        <w:r>
          <w:rPr>
            <w:rFonts w:cs="微软雅黑" w:hint="eastAsia"/>
          </w:rPr>
          <w:t>(</w:t>
        </w:r>
        <w:r>
          <w:rPr>
            <w:rFonts w:cs="微软雅黑" w:hint="eastAsia"/>
          </w:rPr>
          <w:t>一</w:t>
        </w:r>
        <w:r>
          <w:rPr>
            <w:rFonts w:cs="微软雅黑" w:hint="eastAsia"/>
          </w:rPr>
          <w:t xml:space="preserve">) </w:t>
        </w:r>
        <w:r>
          <w:rPr>
            <w:rFonts w:cs="微软雅黑" w:hint="eastAsia"/>
          </w:rPr>
          <w:t>总</w:t>
        </w:r>
        <w:r>
          <w:rPr>
            <w:rFonts w:cs="微软雅黑" w:hint="eastAsia"/>
          </w:rPr>
          <w:t xml:space="preserve"> </w:t>
        </w:r>
        <w:r>
          <w:rPr>
            <w:rFonts w:cs="微软雅黑" w:hint="eastAsia"/>
          </w:rPr>
          <w:t>则</w:t>
        </w:r>
        <w:r>
          <w:tab/>
        </w:r>
        <w:r>
          <w:fldChar w:fldCharType="begin"/>
        </w:r>
        <w:r>
          <w:instrText xml:space="preserve"> PAGEREF _Toc4557 </w:instrText>
        </w:r>
        <w:r>
          <w:fldChar w:fldCharType="separate"/>
        </w:r>
        <w:r>
          <w:t>2</w:t>
        </w:r>
        <w:r>
          <w:fldChar w:fldCharType="end"/>
        </w:r>
      </w:hyperlink>
    </w:p>
    <w:p w:rsidR="003B12CD" w:rsidRDefault="00DD114B" w:rsidP="00DD114B">
      <w:pPr>
        <w:pStyle w:val="31"/>
        <w:tabs>
          <w:tab w:val="right" w:leader="dot" w:pos="9072"/>
        </w:tabs>
        <w:ind w:left="960"/>
        <w:outlineLvl w:val="9"/>
      </w:pPr>
      <w:hyperlink w:anchor="_Toc8381" w:history="1">
        <w:r>
          <w:rPr>
            <w:rFonts w:cs="微软雅黑" w:hint="eastAsia"/>
          </w:rPr>
          <w:t>(</w:t>
        </w:r>
        <w:r>
          <w:rPr>
            <w:rFonts w:cs="微软雅黑" w:hint="eastAsia"/>
          </w:rPr>
          <w:t>二</w:t>
        </w:r>
        <w:r>
          <w:rPr>
            <w:rFonts w:cs="微软雅黑" w:hint="eastAsia"/>
          </w:rPr>
          <w:t xml:space="preserve">) </w:t>
        </w:r>
        <w:r>
          <w:rPr>
            <w:rFonts w:cs="微软雅黑" w:hint="eastAsia"/>
          </w:rPr>
          <w:t>招标文件</w:t>
        </w:r>
        <w:r>
          <w:tab/>
        </w:r>
        <w:r>
          <w:fldChar w:fldCharType="begin"/>
        </w:r>
        <w:r>
          <w:instrText xml:space="preserve"> PAGEREF _Toc8381 </w:instrText>
        </w:r>
        <w:r>
          <w:fldChar w:fldCharType="separate"/>
        </w:r>
        <w:r>
          <w:t>3</w:t>
        </w:r>
        <w:r>
          <w:fldChar w:fldCharType="end"/>
        </w:r>
      </w:hyperlink>
    </w:p>
    <w:p w:rsidR="003B12CD" w:rsidRDefault="00DD114B" w:rsidP="00DD114B">
      <w:pPr>
        <w:pStyle w:val="31"/>
        <w:tabs>
          <w:tab w:val="right" w:leader="dot" w:pos="9072"/>
        </w:tabs>
        <w:ind w:left="960"/>
        <w:outlineLvl w:val="9"/>
      </w:pPr>
      <w:hyperlink w:anchor="_Toc28294" w:history="1">
        <w:r>
          <w:rPr>
            <w:rFonts w:cs="微软雅黑" w:hint="eastAsia"/>
          </w:rPr>
          <w:t>(</w:t>
        </w:r>
        <w:r>
          <w:rPr>
            <w:rFonts w:cs="微软雅黑" w:hint="eastAsia"/>
          </w:rPr>
          <w:t>三</w:t>
        </w:r>
        <w:r>
          <w:rPr>
            <w:rFonts w:cs="微软雅黑" w:hint="eastAsia"/>
          </w:rPr>
          <w:t xml:space="preserve">) </w:t>
        </w:r>
        <w:r>
          <w:rPr>
            <w:rFonts w:cs="微软雅黑" w:hint="eastAsia"/>
          </w:rPr>
          <w:t>投标书的编制</w:t>
        </w:r>
        <w:r>
          <w:tab/>
        </w:r>
        <w:r>
          <w:fldChar w:fldCharType="begin"/>
        </w:r>
        <w:r>
          <w:instrText xml:space="preserve"> PAGEREF _Toc28294 </w:instrText>
        </w:r>
        <w:r>
          <w:fldChar w:fldCharType="separate"/>
        </w:r>
        <w:r>
          <w:t>4</w:t>
        </w:r>
        <w:r>
          <w:fldChar w:fldCharType="end"/>
        </w:r>
      </w:hyperlink>
    </w:p>
    <w:p w:rsidR="003B12CD" w:rsidRDefault="00DD114B" w:rsidP="00DD114B">
      <w:pPr>
        <w:pStyle w:val="31"/>
        <w:tabs>
          <w:tab w:val="right" w:leader="dot" w:pos="9072"/>
        </w:tabs>
        <w:ind w:left="960"/>
        <w:outlineLvl w:val="9"/>
      </w:pPr>
      <w:hyperlink w:anchor="_Toc12044" w:history="1">
        <w:r>
          <w:rPr>
            <w:rFonts w:cs="微软雅黑" w:hint="eastAsia"/>
          </w:rPr>
          <w:t>(</w:t>
        </w:r>
        <w:r>
          <w:rPr>
            <w:rFonts w:cs="微软雅黑" w:hint="eastAsia"/>
          </w:rPr>
          <w:t>四</w:t>
        </w:r>
        <w:r>
          <w:rPr>
            <w:rFonts w:cs="微软雅黑" w:hint="eastAsia"/>
          </w:rPr>
          <w:t xml:space="preserve">) </w:t>
        </w:r>
        <w:r>
          <w:rPr>
            <w:rFonts w:cs="微软雅黑" w:hint="eastAsia"/>
          </w:rPr>
          <w:t>投标书的递交</w:t>
        </w:r>
        <w:r>
          <w:tab/>
        </w:r>
        <w:r>
          <w:fldChar w:fldCharType="begin"/>
        </w:r>
        <w:r>
          <w:instrText xml:space="preserve"> PAGEREF _Toc1204</w:instrText>
        </w:r>
        <w:r>
          <w:instrText xml:space="preserve">4 </w:instrText>
        </w:r>
        <w:r>
          <w:fldChar w:fldCharType="separate"/>
        </w:r>
        <w:r>
          <w:t>6</w:t>
        </w:r>
        <w:r>
          <w:fldChar w:fldCharType="end"/>
        </w:r>
      </w:hyperlink>
    </w:p>
    <w:p w:rsidR="003B12CD" w:rsidRDefault="00DD114B" w:rsidP="00DD114B">
      <w:pPr>
        <w:pStyle w:val="31"/>
        <w:tabs>
          <w:tab w:val="right" w:leader="dot" w:pos="9072"/>
        </w:tabs>
        <w:ind w:left="960"/>
        <w:outlineLvl w:val="9"/>
      </w:pPr>
      <w:hyperlink w:anchor="_Toc25290" w:history="1">
        <w:r>
          <w:rPr>
            <w:rFonts w:cs="微软雅黑" w:hint="eastAsia"/>
          </w:rPr>
          <w:t>(</w:t>
        </w:r>
        <w:r>
          <w:rPr>
            <w:rFonts w:cs="微软雅黑" w:hint="eastAsia"/>
          </w:rPr>
          <w:t>五</w:t>
        </w:r>
        <w:r>
          <w:rPr>
            <w:rFonts w:cs="微软雅黑" w:hint="eastAsia"/>
          </w:rPr>
          <w:t xml:space="preserve">) </w:t>
        </w:r>
        <w:r>
          <w:rPr>
            <w:rFonts w:cs="微软雅黑" w:hint="eastAsia"/>
          </w:rPr>
          <w:t>开标与评标</w:t>
        </w:r>
        <w:r>
          <w:tab/>
        </w:r>
        <w:r>
          <w:fldChar w:fldCharType="begin"/>
        </w:r>
        <w:r>
          <w:instrText xml:space="preserve"> PAGEREF _Toc25290 </w:instrText>
        </w:r>
        <w:r>
          <w:fldChar w:fldCharType="separate"/>
        </w:r>
        <w:r>
          <w:t>7</w:t>
        </w:r>
        <w:r>
          <w:fldChar w:fldCharType="end"/>
        </w:r>
      </w:hyperlink>
    </w:p>
    <w:p w:rsidR="003B12CD" w:rsidRDefault="00DD114B" w:rsidP="00DD114B">
      <w:pPr>
        <w:pStyle w:val="31"/>
        <w:tabs>
          <w:tab w:val="right" w:leader="dot" w:pos="9072"/>
        </w:tabs>
        <w:ind w:left="960"/>
        <w:outlineLvl w:val="9"/>
      </w:pPr>
      <w:hyperlink w:anchor="_Toc20176" w:history="1">
        <w:r>
          <w:rPr>
            <w:rFonts w:cs="微软雅黑" w:hint="eastAsia"/>
          </w:rPr>
          <w:t>(</w:t>
        </w:r>
        <w:r>
          <w:rPr>
            <w:rFonts w:cs="微软雅黑" w:hint="eastAsia"/>
          </w:rPr>
          <w:t>六</w:t>
        </w:r>
        <w:r>
          <w:rPr>
            <w:rFonts w:cs="微软雅黑" w:hint="eastAsia"/>
          </w:rPr>
          <w:t xml:space="preserve">) </w:t>
        </w:r>
        <w:r>
          <w:rPr>
            <w:rFonts w:cs="微软雅黑" w:hint="eastAsia"/>
          </w:rPr>
          <w:t>授予合同</w:t>
        </w:r>
        <w:r>
          <w:tab/>
        </w:r>
        <w:r>
          <w:fldChar w:fldCharType="begin"/>
        </w:r>
        <w:r>
          <w:instrText xml:space="preserve"> PAGEREF _Toc20176 </w:instrText>
        </w:r>
        <w:r>
          <w:fldChar w:fldCharType="separate"/>
        </w:r>
        <w:r>
          <w:t>10</w:t>
        </w:r>
        <w:r>
          <w:fldChar w:fldCharType="end"/>
        </w:r>
      </w:hyperlink>
    </w:p>
    <w:p w:rsidR="003B12CD" w:rsidRDefault="00DD114B" w:rsidP="00DD114B">
      <w:pPr>
        <w:pStyle w:val="31"/>
        <w:tabs>
          <w:tab w:val="right" w:leader="dot" w:pos="9072"/>
        </w:tabs>
        <w:ind w:left="960"/>
        <w:outlineLvl w:val="9"/>
      </w:pPr>
      <w:hyperlink w:anchor="_Toc32621" w:history="1">
        <w:r>
          <w:rPr>
            <w:rFonts w:cs="微软雅黑" w:hint="eastAsia"/>
          </w:rPr>
          <w:t>(</w:t>
        </w:r>
        <w:r>
          <w:rPr>
            <w:rFonts w:cs="微软雅黑" w:hint="eastAsia"/>
          </w:rPr>
          <w:t>七</w:t>
        </w:r>
        <w:r>
          <w:rPr>
            <w:rFonts w:cs="微软雅黑" w:hint="eastAsia"/>
          </w:rPr>
          <w:t xml:space="preserve">) </w:t>
        </w:r>
        <w:r>
          <w:rPr>
            <w:rFonts w:cs="微软雅黑" w:hint="eastAsia"/>
          </w:rPr>
          <w:t>质疑与投诉</w:t>
        </w:r>
        <w:r>
          <w:tab/>
        </w:r>
        <w:r>
          <w:fldChar w:fldCharType="begin"/>
        </w:r>
        <w:r>
          <w:instrText xml:space="preserve"> PAGEREF _Toc32621 </w:instrText>
        </w:r>
        <w:r>
          <w:fldChar w:fldCharType="separate"/>
        </w:r>
        <w:r>
          <w:t>11</w:t>
        </w:r>
        <w:r>
          <w:fldChar w:fldCharType="end"/>
        </w:r>
      </w:hyperlink>
    </w:p>
    <w:p w:rsidR="003B12CD" w:rsidRDefault="00DD114B" w:rsidP="00DD114B">
      <w:pPr>
        <w:pStyle w:val="31"/>
        <w:tabs>
          <w:tab w:val="right" w:leader="dot" w:pos="9072"/>
        </w:tabs>
        <w:ind w:left="960"/>
        <w:outlineLvl w:val="9"/>
      </w:pPr>
      <w:hyperlink w:anchor="_Toc12343" w:history="1">
        <w:r>
          <w:rPr>
            <w:rFonts w:cs="微软雅黑" w:hint="eastAsia"/>
          </w:rPr>
          <w:t>(</w:t>
        </w:r>
        <w:r>
          <w:rPr>
            <w:rFonts w:cs="微软雅黑" w:hint="eastAsia"/>
          </w:rPr>
          <w:t>八</w:t>
        </w:r>
        <w:r>
          <w:rPr>
            <w:rFonts w:cs="微软雅黑" w:hint="eastAsia"/>
          </w:rPr>
          <w:t xml:space="preserve">) </w:t>
        </w:r>
        <w:r>
          <w:rPr>
            <w:rFonts w:cs="微软雅黑" w:hint="eastAsia"/>
          </w:rPr>
          <w:t>投标人须知的补充与修改</w:t>
        </w:r>
        <w:r>
          <w:tab/>
        </w:r>
        <w:r>
          <w:fldChar w:fldCharType="begin"/>
        </w:r>
        <w:r>
          <w:instrText xml:space="preserve"> PAGEREF _Toc12343 </w:instrText>
        </w:r>
        <w:r>
          <w:fldChar w:fldCharType="separate"/>
        </w:r>
        <w:r>
          <w:t>11</w:t>
        </w:r>
        <w:r>
          <w:fldChar w:fldCharType="end"/>
        </w:r>
      </w:hyperlink>
    </w:p>
    <w:p w:rsidR="003B12CD" w:rsidRDefault="00DD114B" w:rsidP="00DD114B">
      <w:pPr>
        <w:pStyle w:val="21"/>
        <w:tabs>
          <w:tab w:val="right" w:leader="dot" w:pos="9072"/>
        </w:tabs>
        <w:ind w:left="480"/>
        <w:outlineLvl w:val="9"/>
      </w:pPr>
      <w:hyperlink w:anchor="_Toc13293" w:history="1">
        <w:r>
          <w:rPr>
            <w:rFonts w:hint="eastAsia"/>
          </w:rPr>
          <w:t>三、合同条款前附表</w:t>
        </w:r>
        <w:r>
          <w:tab/>
        </w:r>
        <w:r>
          <w:fldChar w:fldCharType="begin"/>
        </w:r>
        <w:r>
          <w:instrText xml:space="preserve"> PAGEREF _Toc13293 </w:instrText>
        </w:r>
        <w:r>
          <w:fldChar w:fldCharType="separate"/>
        </w:r>
        <w:r>
          <w:t>12</w:t>
        </w:r>
        <w:r>
          <w:fldChar w:fldCharType="end"/>
        </w:r>
      </w:hyperlink>
    </w:p>
    <w:p w:rsidR="003B12CD" w:rsidRDefault="00DD114B" w:rsidP="00DD114B">
      <w:pPr>
        <w:pStyle w:val="21"/>
        <w:tabs>
          <w:tab w:val="right" w:leader="dot" w:pos="9072"/>
        </w:tabs>
        <w:ind w:left="480"/>
        <w:outlineLvl w:val="9"/>
      </w:pPr>
      <w:hyperlink w:anchor="_Toc3264" w:history="1">
        <w:r>
          <w:rPr>
            <w:rFonts w:hint="eastAsia"/>
          </w:rPr>
          <w:t>四、合同条款</w:t>
        </w:r>
        <w:r>
          <w:tab/>
        </w:r>
        <w:r>
          <w:fldChar w:fldCharType="begin"/>
        </w:r>
        <w:r>
          <w:instrText xml:space="preserve"> PAGEREF _Toc3264 </w:instrText>
        </w:r>
        <w:r>
          <w:fldChar w:fldCharType="separate"/>
        </w:r>
        <w:r>
          <w:t>12</w:t>
        </w:r>
        <w:r>
          <w:fldChar w:fldCharType="end"/>
        </w:r>
      </w:hyperlink>
    </w:p>
    <w:p w:rsidR="003B12CD" w:rsidRDefault="00DD114B" w:rsidP="00DD114B">
      <w:pPr>
        <w:pStyle w:val="21"/>
        <w:tabs>
          <w:tab w:val="right" w:leader="dot" w:pos="9072"/>
        </w:tabs>
        <w:ind w:left="480"/>
        <w:outlineLvl w:val="9"/>
      </w:pPr>
      <w:hyperlink w:anchor="_Toc9177" w:history="1">
        <w:r>
          <w:rPr>
            <w:rFonts w:hint="eastAsia"/>
          </w:rPr>
          <w:t>五、合同格式</w:t>
        </w:r>
        <w:r>
          <w:tab/>
        </w:r>
        <w:r>
          <w:fldChar w:fldCharType="begin"/>
        </w:r>
        <w:r>
          <w:instrText xml:space="preserve"> PAGEREF _Toc9177 </w:instrText>
        </w:r>
        <w:r>
          <w:fldChar w:fldCharType="separate"/>
        </w:r>
        <w:r>
          <w:t>17</w:t>
        </w:r>
        <w:r>
          <w:fldChar w:fldCharType="end"/>
        </w:r>
      </w:hyperlink>
    </w:p>
    <w:p w:rsidR="003B12CD" w:rsidRDefault="00DD114B" w:rsidP="00DD114B">
      <w:pPr>
        <w:pStyle w:val="21"/>
        <w:tabs>
          <w:tab w:val="right" w:leader="dot" w:pos="9072"/>
        </w:tabs>
        <w:ind w:left="480"/>
        <w:outlineLvl w:val="9"/>
      </w:pPr>
      <w:hyperlink w:anchor="_Toc20871" w:history="1">
        <w:r>
          <w:rPr>
            <w:rFonts w:hint="eastAsia"/>
          </w:rPr>
          <w:t>六、合同特殊条款</w:t>
        </w:r>
        <w:r>
          <w:tab/>
        </w:r>
        <w:r>
          <w:fldChar w:fldCharType="begin"/>
        </w:r>
        <w:r>
          <w:instrText xml:space="preserve"> PAGEREF _Toc20871 </w:instrText>
        </w:r>
        <w:r>
          <w:fldChar w:fldCharType="separate"/>
        </w:r>
        <w:r>
          <w:t>18</w:t>
        </w:r>
        <w:r>
          <w:fldChar w:fldCharType="end"/>
        </w:r>
      </w:hyperlink>
    </w:p>
    <w:p w:rsidR="003B12CD" w:rsidRDefault="00DD114B" w:rsidP="00DD114B">
      <w:pPr>
        <w:pStyle w:val="21"/>
        <w:tabs>
          <w:tab w:val="right" w:leader="dot" w:pos="9072"/>
        </w:tabs>
        <w:ind w:left="480"/>
        <w:outlineLvl w:val="9"/>
      </w:pPr>
      <w:hyperlink w:anchor="_Toc10368" w:history="1">
        <w:r>
          <w:rPr>
            <w:rFonts w:hint="eastAsia"/>
          </w:rPr>
          <w:t>七、投标人须知补充事项</w:t>
        </w:r>
        <w:r>
          <w:tab/>
        </w:r>
        <w:r>
          <w:fldChar w:fldCharType="begin"/>
        </w:r>
        <w:r>
          <w:instrText xml:space="preserve"> PAGEREF _Toc10368 </w:instrText>
        </w:r>
        <w:r>
          <w:fldChar w:fldCharType="separate"/>
        </w:r>
        <w:r>
          <w:t>18</w:t>
        </w:r>
        <w:r>
          <w:fldChar w:fldCharType="end"/>
        </w:r>
      </w:hyperlink>
    </w:p>
    <w:p w:rsidR="003B12CD" w:rsidRDefault="00DD114B" w:rsidP="00DD114B">
      <w:pPr>
        <w:pStyle w:val="21"/>
        <w:tabs>
          <w:tab w:val="right" w:leader="dot" w:pos="9072"/>
        </w:tabs>
        <w:ind w:left="480"/>
        <w:outlineLvl w:val="9"/>
      </w:pPr>
      <w:hyperlink w:anchor="_Toc6330" w:history="1">
        <w:r>
          <w:rPr>
            <w:rFonts w:hint="eastAsia"/>
          </w:rPr>
          <w:t>八、货物需求及主要技术要求</w:t>
        </w:r>
        <w:r>
          <w:tab/>
        </w:r>
        <w:r>
          <w:fldChar w:fldCharType="begin"/>
        </w:r>
        <w:r>
          <w:instrText xml:space="preserve"> PAGEREF _Toc6330 </w:instrText>
        </w:r>
        <w:r>
          <w:fldChar w:fldCharType="separate"/>
        </w:r>
        <w:r>
          <w:t>19</w:t>
        </w:r>
        <w:r>
          <w:fldChar w:fldCharType="end"/>
        </w:r>
      </w:hyperlink>
    </w:p>
    <w:p w:rsidR="003B12CD" w:rsidRDefault="00DD114B">
      <w:pPr>
        <w:pStyle w:val="10"/>
        <w:tabs>
          <w:tab w:val="right" w:leader="dot" w:pos="9072"/>
        </w:tabs>
      </w:pPr>
      <w:hyperlink w:anchor="_Toc26891" w:history="1">
        <w:r>
          <w:rPr>
            <w:rFonts w:ascii="宋体" w:hAnsi="宋体" w:cs="微软雅黑" w:hint="eastAsia"/>
          </w:rPr>
          <w:t>第二章</w:t>
        </w:r>
        <w:r>
          <w:rPr>
            <w:rFonts w:ascii="宋体" w:hAnsi="宋体" w:cs="微软雅黑" w:hint="eastAsia"/>
          </w:rPr>
          <w:t xml:space="preserve">  </w:t>
        </w:r>
        <w:r>
          <w:rPr>
            <w:rFonts w:ascii="宋体" w:hAnsi="宋体" w:cs="微软雅黑" w:hint="eastAsia"/>
          </w:rPr>
          <w:t>投标书格式</w:t>
        </w:r>
        <w:r>
          <w:tab/>
        </w:r>
        <w:r>
          <w:fldChar w:fldCharType="begin"/>
        </w:r>
        <w:r>
          <w:instrText xml:space="preserve"> PAGEREF _Toc26891 </w:instrText>
        </w:r>
        <w:r>
          <w:fldChar w:fldCharType="separate"/>
        </w:r>
        <w:r>
          <w:t>24</w:t>
        </w:r>
        <w:r>
          <w:fldChar w:fldCharType="end"/>
        </w:r>
      </w:hyperlink>
    </w:p>
    <w:p w:rsidR="003B12CD" w:rsidRDefault="00DD114B" w:rsidP="00DD114B">
      <w:pPr>
        <w:pStyle w:val="21"/>
        <w:tabs>
          <w:tab w:val="right" w:leader="dot" w:pos="9072"/>
        </w:tabs>
        <w:ind w:left="480"/>
        <w:outlineLvl w:val="9"/>
      </w:pPr>
      <w:hyperlink w:anchor="_Toc21450" w:history="1">
        <w:r>
          <w:rPr>
            <w:rFonts w:hint="eastAsia"/>
          </w:rPr>
          <w:t>一、投标函</w:t>
        </w:r>
        <w:r>
          <w:rPr>
            <w:rFonts w:hint="eastAsia"/>
          </w:rPr>
          <w:t>(</w:t>
        </w:r>
        <w:r>
          <w:rPr>
            <w:rFonts w:hint="eastAsia"/>
          </w:rPr>
          <w:t>格式</w:t>
        </w:r>
        <w:r>
          <w:rPr>
            <w:rFonts w:hint="eastAsia"/>
          </w:rPr>
          <w:t>)</w:t>
        </w:r>
        <w:r>
          <w:tab/>
        </w:r>
        <w:r>
          <w:fldChar w:fldCharType="begin"/>
        </w:r>
        <w:r>
          <w:instrText xml:space="preserve"> PAGEREF _Toc21450 </w:instrText>
        </w:r>
        <w:r>
          <w:fldChar w:fldCharType="separate"/>
        </w:r>
        <w:r>
          <w:t>25</w:t>
        </w:r>
        <w:r>
          <w:fldChar w:fldCharType="end"/>
        </w:r>
      </w:hyperlink>
    </w:p>
    <w:p w:rsidR="003B12CD" w:rsidRDefault="00DD114B" w:rsidP="00DD114B">
      <w:pPr>
        <w:pStyle w:val="21"/>
        <w:tabs>
          <w:tab w:val="right" w:leader="dot" w:pos="9072"/>
        </w:tabs>
        <w:ind w:left="480"/>
        <w:outlineLvl w:val="9"/>
      </w:pPr>
      <w:hyperlink w:anchor="_Toc1132" w:history="1">
        <w:r>
          <w:rPr>
            <w:rFonts w:hint="eastAsia"/>
          </w:rPr>
          <w:t>二、报价表</w:t>
        </w:r>
        <w:r>
          <w:tab/>
        </w:r>
        <w:r>
          <w:fldChar w:fldCharType="begin"/>
        </w:r>
        <w:r>
          <w:instrText xml:space="preserve"> PAGEREF _Toc1132 </w:instrText>
        </w:r>
        <w:r>
          <w:fldChar w:fldCharType="separate"/>
        </w:r>
        <w:r>
          <w:t>26</w:t>
        </w:r>
        <w:r>
          <w:fldChar w:fldCharType="end"/>
        </w:r>
      </w:hyperlink>
    </w:p>
    <w:p w:rsidR="003B12CD" w:rsidRDefault="00DD114B" w:rsidP="00DD114B">
      <w:pPr>
        <w:pStyle w:val="21"/>
        <w:tabs>
          <w:tab w:val="right" w:leader="dot" w:pos="9072"/>
        </w:tabs>
        <w:ind w:left="480"/>
        <w:outlineLvl w:val="9"/>
      </w:pPr>
      <w:hyperlink w:anchor="_Toc21529" w:history="1">
        <w:r>
          <w:rPr>
            <w:rFonts w:hint="eastAsia"/>
          </w:rPr>
          <w:t>三、授权委托书</w:t>
        </w:r>
        <w:r>
          <w:tab/>
        </w:r>
        <w:r>
          <w:fldChar w:fldCharType="begin"/>
        </w:r>
        <w:r>
          <w:instrText xml:space="preserve"> PAGEREF _Toc21529 </w:instrText>
        </w:r>
        <w:r>
          <w:fldChar w:fldCharType="separate"/>
        </w:r>
        <w:r>
          <w:t>27</w:t>
        </w:r>
        <w:r>
          <w:fldChar w:fldCharType="end"/>
        </w:r>
      </w:hyperlink>
    </w:p>
    <w:p w:rsidR="003B12CD" w:rsidRDefault="00DD114B" w:rsidP="00DD114B">
      <w:pPr>
        <w:pStyle w:val="21"/>
        <w:tabs>
          <w:tab w:val="right" w:leader="dot" w:pos="9072"/>
        </w:tabs>
        <w:ind w:left="480"/>
        <w:outlineLvl w:val="9"/>
      </w:pPr>
      <w:hyperlink w:anchor="_Toc25547" w:history="1">
        <w:r>
          <w:rPr>
            <w:rFonts w:hint="eastAsia"/>
          </w:rPr>
          <w:t>四、投标保证金</w:t>
        </w:r>
        <w:r>
          <w:tab/>
        </w:r>
        <w:r>
          <w:fldChar w:fldCharType="begin"/>
        </w:r>
        <w:r>
          <w:instrText xml:space="preserve"> PAGEREF _Toc25547 </w:instrText>
        </w:r>
        <w:r>
          <w:fldChar w:fldCharType="separate"/>
        </w:r>
        <w:r>
          <w:t>29</w:t>
        </w:r>
        <w:r>
          <w:fldChar w:fldCharType="end"/>
        </w:r>
      </w:hyperlink>
    </w:p>
    <w:p w:rsidR="003B12CD" w:rsidRDefault="00DD114B" w:rsidP="00DD114B">
      <w:pPr>
        <w:pStyle w:val="21"/>
        <w:tabs>
          <w:tab w:val="right" w:leader="dot" w:pos="9072"/>
        </w:tabs>
        <w:ind w:left="480"/>
        <w:outlineLvl w:val="9"/>
      </w:pPr>
      <w:hyperlink w:anchor="_Toc3639" w:history="1">
        <w:r>
          <w:rPr>
            <w:rFonts w:hint="eastAsia"/>
          </w:rPr>
          <w:t>五、商务和技术偏差表</w:t>
        </w:r>
        <w:r>
          <w:tab/>
        </w:r>
        <w:r>
          <w:fldChar w:fldCharType="begin"/>
        </w:r>
        <w:r>
          <w:instrText xml:space="preserve"> PAGEREF _Toc3639 </w:instrText>
        </w:r>
        <w:r>
          <w:fldChar w:fldCharType="separate"/>
        </w:r>
        <w:r>
          <w:t>30</w:t>
        </w:r>
        <w:r>
          <w:fldChar w:fldCharType="end"/>
        </w:r>
      </w:hyperlink>
    </w:p>
    <w:p w:rsidR="003B12CD" w:rsidRDefault="00DD114B" w:rsidP="00DD114B">
      <w:pPr>
        <w:pStyle w:val="31"/>
        <w:tabs>
          <w:tab w:val="right" w:leader="dot" w:pos="9072"/>
        </w:tabs>
        <w:ind w:left="960"/>
        <w:outlineLvl w:val="9"/>
      </w:pPr>
      <w:hyperlink w:anchor="_Toc16729" w:history="1">
        <w:r>
          <w:rPr>
            <w:rFonts w:hint="eastAsia"/>
          </w:rPr>
          <w:t>5.1</w:t>
        </w:r>
        <w:r>
          <w:t>商务条款响应</w:t>
        </w:r>
        <w:r>
          <w:t>/</w:t>
        </w:r>
        <w:r>
          <w:t>偏</w:t>
        </w:r>
        <w:r>
          <w:rPr>
            <w:rFonts w:hint="eastAsia"/>
          </w:rPr>
          <w:t>差</w:t>
        </w:r>
        <w:r>
          <w:t>表</w:t>
        </w:r>
        <w:r>
          <w:tab/>
        </w:r>
        <w:r>
          <w:fldChar w:fldCharType="begin"/>
        </w:r>
        <w:r>
          <w:instrText xml:space="preserve"> PAGEREF _Toc16729 </w:instrText>
        </w:r>
        <w:r>
          <w:fldChar w:fldCharType="separate"/>
        </w:r>
        <w:r>
          <w:t>30</w:t>
        </w:r>
        <w:r>
          <w:fldChar w:fldCharType="end"/>
        </w:r>
      </w:hyperlink>
    </w:p>
    <w:p w:rsidR="003B12CD" w:rsidRDefault="00DD114B" w:rsidP="00DD114B">
      <w:pPr>
        <w:pStyle w:val="31"/>
        <w:tabs>
          <w:tab w:val="right" w:leader="dot" w:pos="9072"/>
        </w:tabs>
        <w:ind w:left="960"/>
        <w:outlineLvl w:val="9"/>
      </w:pPr>
      <w:hyperlink w:anchor="_Toc5103" w:history="1">
        <w:r>
          <w:rPr>
            <w:rFonts w:hint="eastAsia"/>
          </w:rPr>
          <w:t>5.2</w:t>
        </w:r>
        <w:r>
          <w:t>商务条款响应承诺书</w:t>
        </w:r>
        <w:r>
          <w:tab/>
        </w:r>
        <w:r>
          <w:fldChar w:fldCharType="begin"/>
        </w:r>
        <w:r>
          <w:instrText xml:space="preserve"> PAGEREF _Toc5103 </w:instrText>
        </w:r>
        <w:r>
          <w:fldChar w:fldCharType="separate"/>
        </w:r>
        <w:r>
          <w:t>31</w:t>
        </w:r>
        <w:r>
          <w:fldChar w:fldCharType="end"/>
        </w:r>
      </w:hyperlink>
    </w:p>
    <w:p w:rsidR="003B12CD" w:rsidRDefault="00DD114B" w:rsidP="00DD114B">
      <w:pPr>
        <w:pStyle w:val="31"/>
        <w:tabs>
          <w:tab w:val="right" w:leader="dot" w:pos="9072"/>
        </w:tabs>
        <w:ind w:left="960"/>
        <w:outlineLvl w:val="9"/>
      </w:pPr>
      <w:hyperlink w:anchor="_Toc3757" w:history="1">
        <w:r>
          <w:rPr>
            <w:rFonts w:hint="eastAsia"/>
          </w:rPr>
          <w:t>5.3</w:t>
        </w:r>
        <w:r>
          <w:t>技术规格响应</w:t>
        </w:r>
        <w:r>
          <w:t>/</w:t>
        </w:r>
        <w:r>
          <w:t>偏</w:t>
        </w:r>
        <w:r>
          <w:rPr>
            <w:rFonts w:hint="eastAsia"/>
          </w:rPr>
          <w:t>差</w:t>
        </w:r>
        <w:r>
          <w:t>表</w:t>
        </w:r>
        <w:r>
          <w:tab/>
        </w:r>
        <w:r>
          <w:fldChar w:fldCharType="begin"/>
        </w:r>
        <w:r>
          <w:instrText xml:space="preserve"> PAGEREF _Toc3757 </w:instrText>
        </w:r>
        <w:r>
          <w:fldChar w:fldCharType="separate"/>
        </w:r>
        <w:r>
          <w:t>32</w:t>
        </w:r>
        <w:r>
          <w:fldChar w:fldCharType="end"/>
        </w:r>
      </w:hyperlink>
    </w:p>
    <w:p w:rsidR="003B12CD" w:rsidRDefault="00DD114B" w:rsidP="00DD114B">
      <w:pPr>
        <w:pStyle w:val="31"/>
        <w:tabs>
          <w:tab w:val="right" w:leader="dot" w:pos="9072"/>
        </w:tabs>
        <w:ind w:left="960"/>
        <w:outlineLvl w:val="9"/>
      </w:pPr>
      <w:hyperlink w:anchor="_Toc25509" w:history="1">
        <w:r>
          <w:rPr>
            <w:rFonts w:hint="eastAsia"/>
          </w:rPr>
          <w:t>5.4</w:t>
        </w:r>
        <w:r>
          <w:t>技术规格响应承诺书</w:t>
        </w:r>
        <w:r>
          <w:tab/>
        </w:r>
        <w:r>
          <w:fldChar w:fldCharType="begin"/>
        </w:r>
        <w:r>
          <w:instrText xml:space="preserve"> PAGEREF _Toc25509 </w:instrText>
        </w:r>
        <w:r>
          <w:fldChar w:fldCharType="separate"/>
        </w:r>
        <w:r>
          <w:t>33</w:t>
        </w:r>
        <w:r>
          <w:fldChar w:fldCharType="end"/>
        </w:r>
      </w:hyperlink>
    </w:p>
    <w:p w:rsidR="003B12CD" w:rsidRDefault="00DD114B" w:rsidP="00DD114B">
      <w:pPr>
        <w:pStyle w:val="21"/>
        <w:tabs>
          <w:tab w:val="right" w:leader="dot" w:pos="9072"/>
        </w:tabs>
        <w:ind w:left="480"/>
        <w:outlineLvl w:val="9"/>
      </w:pPr>
      <w:hyperlink w:anchor="_Toc32535" w:history="1">
        <w:r>
          <w:rPr>
            <w:rFonts w:hint="eastAsia"/>
          </w:rPr>
          <w:t>六、产品参数及配置明细表</w:t>
        </w:r>
        <w:r>
          <w:tab/>
        </w:r>
        <w:r>
          <w:fldChar w:fldCharType="begin"/>
        </w:r>
        <w:r>
          <w:instrText xml:space="preserve"> PAGEREF _Toc32535 </w:instrText>
        </w:r>
        <w:r>
          <w:fldChar w:fldCharType="separate"/>
        </w:r>
        <w:r>
          <w:t>34</w:t>
        </w:r>
        <w:r>
          <w:fldChar w:fldCharType="end"/>
        </w:r>
      </w:hyperlink>
    </w:p>
    <w:p w:rsidR="003B12CD" w:rsidRDefault="00DD114B" w:rsidP="00DD114B">
      <w:pPr>
        <w:pStyle w:val="21"/>
        <w:tabs>
          <w:tab w:val="right" w:leader="dot" w:pos="9072"/>
        </w:tabs>
        <w:ind w:left="480"/>
        <w:outlineLvl w:val="9"/>
      </w:pPr>
      <w:hyperlink w:anchor="_Toc24545" w:history="1">
        <w:r>
          <w:rPr>
            <w:rFonts w:hint="eastAsia"/>
          </w:rPr>
          <w:t>七、资格证明文件</w:t>
        </w:r>
        <w:r>
          <w:tab/>
        </w:r>
        <w:r>
          <w:fldChar w:fldCharType="begin"/>
        </w:r>
        <w:r>
          <w:instrText xml:space="preserve"> PAGEREF _Toc24545 </w:instrText>
        </w:r>
        <w:r>
          <w:fldChar w:fldCharType="separate"/>
        </w:r>
        <w:r>
          <w:t>35</w:t>
        </w:r>
        <w:r>
          <w:fldChar w:fldCharType="end"/>
        </w:r>
      </w:hyperlink>
    </w:p>
    <w:p w:rsidR="003B12CD" w:rsidRDefault="00DD114B" w:rsidP="00DD114B">
      <w:pPr>
        <w:pStyle w:val="21"/>
        <w:tabs>
          <w:tab w:val="right" w:leader="dot" w:pos="9072"/>
        </w:tabs>
        <w:ind w:left="480"/>
        <w:outlineLvl w:val="9"/>
      </w:pPr>
      <w:hyperlink w:anchor="_Toc23955" w:history="1">
        <w:r>
          <w:rPr>
            <w:rFonts w:hint="eastAsia"/>
          </w:rPr>
          <w:t>八、诚信投标承诺书</w:t>
        </w:r>
        <w:r>
          <w:tab/>
        </w:r>
        <w:r>
          <w:fldChar w:fldCharType="begin"/>
        </w:r>
        <w:r>
          <w:instrText xml:space="preserve"> PAGEREF _Toc23955 </w:instrText>
        </w:r>
        <w:r>
          <w:fldChar w:fldCharType="separate"/>
        </w:r>
        <w:r>
          <w:t>37</w:t>
        </w:r>
        <w:r>
          <w:fldChar w:fldCharType="end"/>
        </w:r>
      </w:hyperlink>
    </w:p>
    <w:p w:rsidR="003B12CD" w:rsidRDefault="00DD114B" w:rsidP="00DD114B">
      <w:pPr>
        <w:pStyle w:val="21"/>
        <w:tabs>
          <w:tab w:val="right" w:leader="dot" w:pos="9072"/>
        </w:tabs>
        <w:ind w:left="480"/>
        <w:outlineLvl w:val="9"/>
      </w:pPr>
      <w:hyperlink w:anchor="_Toc6139" w:history="1">
        <w:r>
          <w:rPr>
            <w:rFonts w:hint="eastAsia"/>
          </w:rPr>
          <w:t>九、产品技术方案</w:t>
        </w:r>
        <w:r>
          <w:tab/>
        </w:r>
        <w:r>
          <w:fldChar w:fldCharType="begin"/>
        </w:r>
        <w:r>
          <w:instrText xml:space="preserve"> PAGEREF _Toc6139 </w:instrText>
        </w:r>
        <w:r>
          <w:fldChar w:fldCharType="separate"/>
        </w:r>
        <w:r>
          <w:t>38</w:t>
        </w:r>
        <w:r>
          <w:fldChar w:fldCharType="end"/>
        </w:r>
      </w:hyperlink>
    </w:p>
    <w:p w:rsidR="003B12CD" w:rsidRDefault="00DD114B">
      <w:pPr>
        <w:spacing w:line="440" w:lineRule="exact"/>
        <w:rPr>
          <w:rFonts w:ascii="宋体" w:hAnsi="宋体" w:cs="微软雅黑"/>
          <w:sz w:val="30"/>
          <w:szCs w:val="30"/>
        </w:rPr>
        <w:sectPr w:rsidR="003B12CD">
          <w:headerReference w:type="default" r:id="rId10"/>
          <w:footerReference w:type="default" r:id="rId11"/>
          <w:pgSz w:w="11906" w:h="16838"/>
          <w:pgMar w:top="1361" w:right="1417" w:bottom="1361" w:left="1417" w:header="851" w:footer="992" w:gutter="0"/>
          <w:cols w:space="720"/>
          <w:titlePg/>
          <w:docGrid w:type="lines" w:linePitch="332"/>
        </w:sectPr>
      </w:pPr>
      <w:r>
        <w:rPr>
          <w:rFonts w:ascii="宋体" w:hAnsi="宋体" w:cs="微软雅黑" w:hint="eastAsia"/>
          <w:kern w:val="0"/>
          <w:szCs w:val="22"/>
          <w:lang w:bidi="en-US"/>
        </w:rPr>
        <w:fldChar w:fldCharType="end"/>
      </w:r>
    </w:p>
    <w:p w:rsidR="003B12CD" w:rsidRDefault="00DD114B">
      <w:pPr>
        <w:pStyle w:val="1"/>
        <w:spacing w:line="400" w:lineRule="exact"/>
        <w:rPr>
          <w:rFonts w:ascii="宋体" w:eastAsia="宋体" w:hAnsi="宋体" w:cs="微软雅黑"/>
        </w:rPr>
      </w:pPr>
      <w:bookmarkStart w:id="4" w:name="_Toc35002560"/>
      <w:bookmarkStart w:id="5" w:name="_Toc20779"/>
      <w:bookmarkStart w:id="6" w:name="_Hlk35009477"/>
      <w:r>
        <w:rPr>
          <w:rFonts w:ascii="宋体" w:eastAsia="宋体" w:hAnsi="宋体" w:cs="微软雅黑" w:hint="eastAsia"/>
        </w:rPr>
        <w:lastRenderedPageBreak/>
        <w:t>第一章</w:t>
      </w:r>
      <w:r>
        <w:rPr>
          <w:rFonts w:ascii="宋体" w:eastAsia="宋体" w:hAnsi="宋体" w:cs="微软雅黑" w:hint="eastAsia"/>
        </w:rPr>
        <w:t xml:space="preserve">  </w:t>
      </w:r>
      <w:bookmarkStart w:id="7" w:name="_Hlk450146187"/>
      <w:r>
        <w:rPr>
          <w:rFonts w:ascii="宋体" w:eastAsia="宋体" w:hAnsi="宋体" w:cs="微软雅黑" w:hint="eastAsia"/>
        </w:rPr>
        <w:t>招标书</w:t>
      </w:r>
      <w:bookmarkEnd w:id="2"/>
      <w:bookmarkEnd w:id="3"/>
      <w:bookmarkEnd w:id="4"/>
      <w:bookmarkEnd w:id="5"/>
      <w:bookmarkEnd w:id="7"/>
    </w:p>
    <w:p w:rsidR="003B12CD" w:rsidRDefault="00DD114B">
      <w:pPr>
        <w:pStyle w:val="2"/>
        <w:spacing w:line="400" w:lineRule="exact"/>
        <w:rPr>
          <w:rFonts w:eastAsia="宋体"/>
        </w:rPr>
      </w:pPr>
      <w:bookmarkStart w:id="8" w:name="_Toc289237814"/>
      <w:bookmarkStart w:id="9" w:name="_Toc24167"/>
      <w:bookmarkStart w:id="10" w:name="_Toc272141464"/>
      <w:bookmarkStart w:id="11" w:name="_Toc35002561"/>
      <w:r>
        <w:rPr>
          <w:rFonts w:eastAsia="宋体" w:hint="eastAsia"/>
        </w:rPr>
        <w:t>一、投标人须知前附表</w:t>
      </w:r>
      <w:bookmarkEnd w:id="8"/>
      <w:bookmarkEnd w:id="9"/>
      <w:bookmarkEnd w:id="10"/>
      <w:bookmarkEnd w:id="11"/>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0"/>
        <w:gridCol w:w="8238"/>
      </w:tblGrid>
      <w:tr w:rsidR="003B12CD">
        <w:trPr>
          <w:trHeight w:val="474"/>
        </w:trPr>
        <w:tc>
          <w:tcPr>
            <w:tcW w:w="900" w:type="dxa"/>
          </w:tcPr>
          <w:p w:rsidR="003B12CD" w:rsidRDefault="00DD114B">
            <w:pPr>
              <w:adjustRightInd w:val="0"/>
              <w:snapToGrid w:val="0"/>
              <w:spacing w:line="400" w:lineRule="exact"/>
              <w:jc w:val="center"/>
              <w:rPr>
                <w:rFonts w:ascii="宋体" w:hAnsi="宋体" w:cs="微软雅黑"/>
                <w:b/>
                <w:color w:val="000000"/>
                <w:szCs w:val="24"/>
              </w:rPr>
            </w:pPr>
            <w:bookmarkStart w:id="12" w:name="_Hlk450145192"/>
            <w:r>
              <w:rPr>
                <w:rFonts w:ascii="宋体" w:hAnsi="宋体" w:cs="微软雅黑" w:hint="eastAsia"/>
                <w:b/>
                <w:color w:val="000000"/>
                <w:szCs w:val="24"/>
              </w:rPr>
              <w:t>序号</w:t>
            </w:r>
          </w:p>
        </w:tc>
        <w:tc>
          <w:tcPr>
            <w:tcW w:w="8238" w:type="dxa"/>
          </w:tcPr>
          <w:p w:rsidR="003B12CD" w:rsidRDefault="00DD114B">
            <w:pPr>
              <w:adjustRightInd w:val="0"/>
              <w:snapToGrid w:val="0"/>
              <w:spacing w:line="400" w:lineRule="exact"/>
              <w:jc w:val="center"/>
              <w:rPr>
                <w:rFonts w:ascii="宋体" w:hAnsi="宋体" w:cs="微软雅黑"/>
                <w:b/>
                <w:color w:val="000000"/>
                <w:szCs w:val="24"/>
              </w:rPr>
            </w:pPr>
            <w:r>
              <w:rPr>
                <w:rFonts w:ascii="宋体" w:hAnsi="宋体" w:cs="微软雅黑" w:hint="eastAsia"/>
                <w:b/>
                <w:color w:val="000000"/>
                <w:szCs w:val="24"/>
              </w:rPr>
              <w:t>内</w:t>
            </w:r>
            <w:r>
              <w:rPr>
                <w:rFonts w:ascii="宋体" w:hAnsi="宋体" w:cs="微软雅黑" w:hint="eastAsia"/>
                <w:b/>
                <w:color w:val="000000"/>
                <w:szCs w:val="24"/>
              </w:rPr>
              <w:t xml:space="preserve">  </w:t>
            </w:r>
            <w:r>
              <w:rPr>
                <w:rFonts w:ascii="宋体" w:hAnsi="宋体" w:cs="微软雅黑" w:hint="eastAsia"/>
                <w:b/>
                <w:color w:val="000000"/>
                <w:szCs w:val="24"/>
              </w:rPr>
              <w:t>容</w:t>
            </w:r>
          </w:p>
        </w:tc>
      </w:tr>
      <w:tr w:rsidR="003B12CD">
        <w:trPr>
          <w:trHeight w:val="507"/>
        </w:trPr>
        <w:tc>
          <w:tcPr>
            <w:tcW w:w="900" w:type="dxa"/>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1</w:t>
            </w:r>
          </w:p>
        </w:tc>
        <w:tc>
          <w:tcPr>
            <w:tcW w:w="8238" w:type="dxa"/>
          </w:tcPr>
          <w:p w:rsidR="003B12CD" w:rsidRDefault="00DD114B">
            <w:pPr>
              <w:adjustRightInd w:val="0"/>
              <w:snapToGrid w:val="0"/>
              <w:spacing w:line="400" w:lineRule="exact"/>
              <w:rPr>
                <w:rFonts w:ascii="宋体" w:hAnsi="宋体" w:cs="微软雅黑"/>
                <w:color w:val="000000"/>
                <w:szCs w:val="24"/>
                <w:u w:val="single"/>
              </w:rPr>
            </w:pPr>
            <w:r>
              <w:rPr>
                <w:rFonts w:ascii="宋体" w:hAnsi="宋体" w:cs="微软雅黑" w:hint="eastAsia"/>
                <w:color w:val="000000"/>
                <w:szCs w:val="24"/>
              </w:rPr>
              <w:t>项目名称：</w:t>
            </w:r>
            <w:r>
              <w:rPr>
                <w:rFonts w:ascii="宋体" w:hAnsi="宋体" w:cs="微软雅黑" w:hint="eastAsia"/>
                <w:color w:val="000000"/>
                <w:szCs w:val="24"/>
                <w:u w:val="single"/>
              </w:rPr>
              <w:t>数字摄影测量系统采购项目</w:t>
            </w:r>
          </w:p>
        </w:tc>
      </w:tr>
      <w:tr w:rsidR="003B12CD">
        <w:trPr>
          <w:trHeight w:val="899"/>
        </w:trPr>
        <w:tc>
          <w:tcPr>
            <w:tcW w:w="900" w:type="dxa"/>
          </w:tcPr>
          <w:p w:rsidR="003B12CD" w:rsidRDefault="00DD114B">
            <w:pPr>
              <w:adjustRightInd w:val="0"/>
              <w:snapToGrid w:val="0"/>
              <w:spacing w:line="400" w:lineRule="exact"/>
              <w:ind w:right="102"/>
              <w:jc w:val="center"/>
              <w:rPr>
                <w:rFonts w:ascii="宋体" w:hAnsi="宋体" w:cs="微软雅黑"/>
                <w:color w:val="000000"/>
                <w:szCs w:val="24"/>
              </w:rPr>
            </w:pPr>
            <w:r>
              <w:rPr>
                <w:rFonts w:ascii="宋体" w:hAnsi="宋体" w:cs="微软雅黑" w:hint="eastAsia"/>
                <w:color w:val="000000"/>
                <w:szCs w:val="24"/>
              </w:rPr>
              <w:t>2</w:t>
            </w:r>
          </w:p>
        </w:tc>
        <w:tc>
          <w:tcPr>
            <w:tcW w:w="8238" w:type="dxa"/>
          </w:tcPr>
          <w:p w:rsidR="003B12CD" w:rsidRDefault="00DD114B">
            <w:pPr>
              <w:adjustRightInd w:val="0"/>
              <w:snapToGrid w:val="0"/>
              <w:spacing w:line="400" w:lineRule="exact"/>
              <w:ind w:left="-3" w:firstLine="3"/>
              <w:rPr>
                <w:rFonts w:ascii="宋体" w:hAnsi="宋体" w:cs="微软雅黑"/>
                <w:szCs w:val="24"/>
                <w:u w:val="single"/>
              </w:rPr>
            </w:pPr>
            <w:r>
              <w:rPr>
                <w:rFonts w:ascii="宋体" w:hAnsi="宋体" w:cs="微软雅黑" w:hint="eastAsia"/>
                <w:color w:val="000000"/>
                <w:szCs w:val="24"/>
              </w:rPr>
              <w:t>采购人：</w:t>
            </w:r>
            <w:r>
              <w:rPr>
                <w:rFonts w:ascii="宋体" w:hAnsi="宋体" w:cs="微软雅黑" w:hint="eastAsia"/>
                <w:szCs w:val="24"/>
                <w:u w:val="single"/>
              </w:rPr>
              <w:t>安徽省地勘局第一水文工程地质勘查院</w:t>
            </w:r>
          </w:p>
          <w:p w:rsidR="003B12CD" w:rsidRDefault="00DD114B">
            <w:pPr>
              <w:adjustRightInd w:val="0"/>
              <w:snapToGrid w:val="0"/>
              <w:spacing w:line="400" w:lineRule="exact"/>
              <w:ind w:left="-3" w:firstLine="3"/>
              <w:rPr>
                <w:rFonts w:ascii="宋体" w:hAnsi="宋体" w:cs="微软雅黑"/>
                <w:color w:val="000000"/>
                <w:szCs w:val="24"/>
              </w:rPr>
            </w:pPr>
            <w:r>
              <w:rPr>
                <w:rFonts w:ascii="宋体" w:hAnsi="宋体" w:cs="微软雅黑" w:hint="eastAsia"/>
                <w:color w:val="000000"/>
                <w:szCs w:val="24"/>
              </w:rPr>
              <w:t>采购人地址：</w:t>
            </w:r>
            <w:r>
              <w:rPr>
                <w:rFonts w:ascii="宋体" w:hAnsi="宋体" w:cs="微软雅黑" w:hint="eastAsia"/>
                <w:color w:val="000000"/>
                <w:szCs w:val="24"/>
                <w:u w:val="single"/>
              </w:rPr>
              <w:t>安徽省</w:t>
            </w:r>
            <w:r>
              <w:rPr>
                <w:rFonts w:ascii="宋体" w:hAnsi="宋体" w:cs="微软雅黑" w:hint="eastAsia"/>
                <w:szCs w:val="24"/>
                <w:u w:val="single"/>
              </w:rPr>
              <w:t>蚌埠市龙子湖区解放二路与新淮路交叉口</w:t>
            </w:r>
          </w:p>
        </w:tc>
      </w:tr>
      <w:tr w:rsidR="003B12CD">
        <w:trPr>
          <w:trHeight w:val="547"/>
        </w:trPr>
        <w:tc>
          <w:tcPr>
            <w:tcW w:w="900" w:type="dxa"/>
            <w:tcBorders>
              <w:bottom w:val="single" w:sz="4" w:space="0" w:color="auto"/>
            </w:tcBorders>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3</w:t>
            </w:r>
          </w:p>
        </w:tc>
        <w:tc>
          <w:tcPr>
            <w:tcW w:w="8238" w:type="dxa"/>
            <w:tcBorders>
              <w:bottom w:val="single" w:sz="4" w:space="0" w:color="auto"/>
            </w:tcBorders>
          </w:tcPr>
          <w:p w:rsidR="003B12CD" w:rsidRDefault="00DD114B">
            <w:pPr>
              <w:adjustRightInd w:val="0"/>
              <w:snapToGrid w:val="0"/>
              <w:spacing w:line="400" w:lineRule="exact"/>
              <w:ind w:left="1887" w:hanging="1887"/>
              <w:rPr>
                <w:rFonts w:ascii="宋体" w:hAnsi="宋体" w:cs="微软雅黑"/>
                <w:color w:val="000000"/>
                <w:szCs w:val="24"/>
              </w:rPr>
            </w:pPr>
            <w:r>
              <w:rPr>
                <w:rFonts w:ascii="宋体" w:hAnsi="宋体" w:cs="微软雅黑" w:hint="eastAsia"/>
                <w:color w:val="000000"/>
                <w:szCs w:val="24"/>
              </w:rPr>
              <w:t>项目限价：</w:t>
            </w:r>
            <w:r>
              <w:rPr>
                <w:rFonts w:ascii="宋体" w:hAnsi="宋体" w:cs="微软雅黑" w:hint="eastAsia"/>
                <w:color w:val="000000"/>
                <w:szCs w:val="24"/>
                <w:u w:val="single"/>
              </w:rPr>
              <w:t xml:space="preserve"> 3</w:t>
            </w:r>
            <w:r>
              <w:rPr>
                <w:rFonts w:ascii="宋体" w:hAnsi="宋体" w:cs="微软雅黑"/>
                <w:color w:val="000000"/>
                <w:szCs w:val="24"/>
                <w:u w:val="single"/>
              </w:rPr>
              <w:t>3.5</w:t>
            </w:r>
            <w:r>
              <w:rPr>
                <w:rFonts w:ascii="宋体" w:hAnsi="宋体" w:cs="微软雅黑" w:hint="eastAsia"/>
                <w:color w:val="000000"/>
                <w:szCs w:val="24"/>
                <w:u w:val="single"/>
              </w:rPr>
              <w:t xml:space="preserve"> </w:t>
            </w:r>
            <w:r>
              <w:rPr>
                <w:rFonts w:ascii="宋体" w:hAnsi="宋体" w:cs="微软雅黑" w:hint="eastAsia"/>
                <w:color w:val="000000"/>
                <w:szCs w:val="24"/>
              </w:rPr>
              <w:t>万元</w:t>
            </w:r>
          </w:p>
        </w:tc>
      </w:tr>
      <w:tr w:rsidR="003B12CD">
        <w:trPr>
          <w:trHeight w:val="987"/>
        </w:trPr>
        <w:tc>
          <w:tcPr>
            <w:tcW w:w="900" w:type="dxa"/>
            <w:tcBorders>
              <w:bottom w:val="single" w:sz="4" w:space="0" w:color="auto"/>
            </w:tcBorders>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4</w:t>
            </w:r>
          </w:p>
        </w:tc>
        <w:tc>
          <w:tcPr>
            <w:tcW w:w="8238" w:type="dxa"/>
            <w:tcBorders>
              <w:bottom w:val="single" w:sz="4" w:space="0" w:color="auto"/>
            </w:tcBorders>
          </w:tcPr>
          <w:p w:rsidR="003B12CD" w:rsidRDefault="00DD114B">
            <w:pPr>
              <w:adjustRightInd w:val="0"/>
              <w:snapToGrid w:val="0"/>
              <w:spacing w:line="400" w:lineRule="exact"/>
              <w:ind w:left="1119" w:hanging="1119"/>
              <w:rPr>
                <w:rFonts w:ascii="宋体" w:hAnsi="宋体" w:cs="微软雅黑"/>
                <w:color w:val="000000"/>
                <w:szCs w:val="24"/>
              </w:rPr>
            </w:pPr>
            <w:r>
              <w:rPr>
                <w:rFonts w:ascii="宋体" w:hAnsi="宋体" w:cs="微软雅黑" w:hint="eastAsia"/>
                <w:color w:val="000000"/>
                <w:szCs w:val="24"/>
              </w:rPr>
              <w:t>项目需求：</w:t>
            </w:r>
            <w:r>
              <w:rPr>
                <w:rFonts w:ascii="宋体" w:hAnsi="宋体" w:cs="微软雅黑" w:hint="eastAsia"/>
                <w:color w:val="000000"/>
                <w:szCs w:val="24"/>
                <w:u w:val="single"/>
              </w:rPr>
              <w:t>数字摄影测量系统</w:t>
            </w:r>
            <w:r>
              <w:rPr>
                <w:rFonts w:ascii="宋体" w:hAnsi="宋体" w:cs="微软雅黑" w:hint="eastAsia"/>
                <w:color w:val="000000"/>
                <w:szCs w:val="24"/>
                <w:u w:val="single"/>
              </w:rPr>
              <w:t>1</w:t>
            </w:r>
            <w:r>
              <w:rPr>
                <w:rFonts w:ascii="宋体" w:hAnsi="宋体" w:cs="微软雅黑" w:hint="eastAsia"/>
                <w:color w:val="000000"/>
                <w:szCs w:val="24"/>
                <w:u w:val="single"/>
              </w:rPr>
              <w:t>套（含：地面站</w:t>
            </w:r>
            <w:r>
              <w:rPr>
                <w:rFonts w:ascii="宋体" w:hAnsi="宋体" w:cs="微软雅黑" w:hint="eastAsia"/>
                <w:color w:val="000000"/>
                <w:szCs w:val="24"/>
                <w:u w:val="single"/>
              </w:rPr>
              <w:t>软件</w:t>
            </w:r>
            <w:r>
              <w:rPr>
                <w:rFonts w:ascii="宋体" w:hAnsi="宋体" w:cs="微软雅黑" w:hint="eastAsia"/>
                <w:color w:val="000000"/>
                <w:szCs w:val="24"/>
                <w:u w:val="single"/>
              </w:rPr>
              <w:t>、倾斜摄影模块、电池系统</w:t>
            </w:r>
            <w:r>
              <w:rPr>
                <w:rFonts w:ascii="宋体" w:hAnsi="宋体" w:cs="微软雅黑" w:hint="eastAsia"/>
                <w:color w:val="000000"/>
                <w:szCs w:val="24"/>
                <w:u w:val="single"/>
              </w:rPr>
              <w:t>6</w:t>
            </w:r>
            <w:r>
              <w:rPr>
                <w:rFonts w:ascii="宋体" w:hAnsi="宋体" w:cs="微软雅黑" w:hint="eastAsia"/>
                <w:color w:val="000000"/>
                <w:szCs w:val="24"/>
                <w:u w:val="single"/>
              </w:rPr>
              <w:t>组、</w:t>
            </w:r>
            <w:r>
              <w:rPr>
                <w:rFonts w:ascii="宋体" w:hAnsi="宋体" w:cs="微软雅黑" w:hint="eastAsia"/>
                <w:color w:val="000000"/>
                <w:szCs w:val="24"/>
                <w:u w:val="single"/>
              </w:rPr>
              <w:t>AOPA</w:t>
            </w:r>
            <w:r>
              <w:rPr>
                <w:rFonts w:ascii="宋体" w:hAnsi="宋体" w:cs="微软雅黑" w:hint="eastAsia"/>
                <w:color w:val="000000"/>
                <w:szCs w:val="24"/>
                <w:u w:val="single"/>
              </w:rPr>
              <w:t>免费培训名额</w:t>
            </w:r>
            <w:r>
              <w:rPr>
                <w:rFonts w:ascii="宋体" w:hAnsi="宋体" w:cs="微软雅黑" w:hint="eastAsia"/>
                <w:color w:val="000000"/>
                <w:szCs w:val="24"/>
                <w:u w:val="single"/>
              </w:rPr>
              <w:t>2</w:t>
            </w:r>
            <w:r>
              <w:rPr>
                <w:rFonts w:ascii="宋体" w:hAnsi="宋体" w:cs="微软雅黑" w:hint="eastAsia"/>
                <w:color w:val="000000"/>
                <w:szCs w:val="24"/>
                <w:u w:val="single"/>
              </w:rPr>
              <w:t>人、无人机机身保险及</w:t>
            </w:r>
            <w:r>
              <w:rPr>
                <w:rFonts w:ascii="宋体" w:hAnsi="宋体" w:cs="微软雅黑" w:hint="eastAsia"/>
                <w:color w:val="000000"/>
                <w:szCs w:val="24"/>
                <w:u w:val="single"/>
              </w:rPr>
              <w:t>50</w:t>
            </w:r>
            <w:r>
              <w:rPr>
                <w:rFonts w:ascii="宋体" w:hAnsi="宋体" w:cs="微软雅黑" w:hint="eastAsia"/>
                <w:color w:val="000000"/>
                <w:szCs w:val="24"/>
                <w:u w:val="single"/>
              </w:rPr>
              <w:t>万元保额第三方责任险、数据后处理软件）；绘图仪</w:t>
            </w:r>
            <w:r>
              <w:rPr>
                <w:rFonts w:ascii="宋体" w:hAnsi="宋体" w:cs="微软雅黑" w:hint="eastAsia"/>
                <w:color w:val="000000"/>
                <w:szCs w:val="24"/>
                <w:u w:val="single"/>
              </w:rPr>
              <w:t>1</w:t>
            </w:r>
            <w:r>
              <w:rPr>
                <w:rFonts w:ascii="宋体" w:hAnsi="宋体" w:cs="微软雅黑" w:hint="eastAsia"/>
                <w:color w:val="000000"/>
                <w:szCs w:val="24"/>
                <w:u w:val="single"/>
              </w:rPr>
              <w:t>套</w:t>
            </w:r>
            <w:r>
              <w:rPr>
                <w:rFonts w:ascii="宋体" w:hAnsi="宋体" w:cs="微软雅黑"/>
                <w:color w:val="000000"/>
                <w:szCs w:val="24"/>
                <w:u w:val="single"/>
              </w:rPr>
              <w:t>，激光打印机</w:t>
            </w:r>
            <w:r>
              <w:rPr>
                <w:rFonts w:ascii="宋体" w:hAnsi="宋体" w:cs="微软雅黑" w:hint="eastAsia"/>
                <w:color w:val="000000"/>
                <w:szCs w:val="24"/>
                <w:u w:val="single"/>
              </w:rPr>
              <w:t>3</w:t>
            </w:r>
            <w:r>
              <w:rPr>
                <w:rFonts w:ascii="宋体" w:hAnsi="宋体" w:cs="微软雅黑" w:hint="eastAsia"/>
                <w:color w:val="000000"/>
                <w:szCs w:val="24"/>
                <w:u w:val="single"/>
              </w:rPr>
              <w:t>套等；</w:t>
            </w:r>
            <w:r>
              <w:rPr>
                <w:rFonts w:ascii="宋体" w:hAnsi="宋体" w:cs="微软雅黑"/>
                <w:color w:val="000000"/>
                <w:szCs w:val="24"/>
                <w:u w:val="single"/>
              </w:rPr>
              <w:t>具体需求</w:t>
            </w:r>
            <w:r>
              <w:rPr>
                <w:rFonts w:ascii="宋体" w:hAnsi="宋体" w:cs="微软雅黑" w:hint="eastAsia"/>
                <w:color w:val="000000"/>
                <w:szCs w:val="24"/>
                <w:u w:val="single"/>
              </w:rPr>
              <w:t>见第一章</w:t>
            </w:r>
            <w:r>
              <w:rPr>
                <w:rFonts w:ascii="宋体" w:hAnsi="宋体" w:cs="微软雅黑"/>
                <w:color w:val="000000"/>
                <w:szCs w:val="24"/>
                <w:u w:val="single"/>
              </w:rPr>
              <w:t>第八节需求表。</w:t>
            </w:r>
          </w:p>
        </w:tc>
      </w:tr>
      <w:tr w:rsidR="003B12CD">
        <w:trPr>
          <w:trHeight w:val="560"/>
        </w:trPr>
        <w:tc>
          <w:tcPr>
            <w:tcW w:w="900" w:type="dxa"/>
            <w:tcBorders>
              <w:top w:val="single" w:sz="4" w:space="0" w:color="auto"/>
              <w:bottom w:val="single" w:sz="4" w:space="0" w:color="auto"/>
            </w:tcBorders>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5</w:t>
            </w:r>
          </w:p>
        </w:tc>
        <w:tc>
          <w:tcPr>
            <w:tcW w:w="8238" w:type="dxa"/>
            <w:tcBorders>
              <w:top w:val="single" w:sz="4" w:space="0" w:color="auto"/>
              <w:bottom w:val="single" w:sz="4" w:space="0" w:color="auto"/>
            </w:tcBorders>
          </w:tcPr>
          <w:p w:rsidR="003B12CD" w:rsidRDefault="00DD114B">
            <w:pPr>
              <w:adjustRightInd w:val="0"/>
              <w:snapToGrid w:val="0"/>
              <w:spacing w:line="400" w:lineRule="exact"/>
              <w:ind w:left="1887" w:hanging="1887"/>
              <w:rPr>
                <w:rFonts w:ascii="宋体" w:hAnsi="宋体" w:cs="微软雅黑"/>
                <w:color w:val="000000"/>
                <w:szCs w:val="24"/>
              </w:rPr>
            </w:pPr>
            <w:r>
              <w:rPr>
                <w:rFonts w:ascii="宋体" w:hAnsi="宋体" w:cs="微软雅黑" w:hint="eastAsia"/>
                <w:color w:val="000000"/>
                <w:szCs w:val="24"/>
              </w:rPr>
              <w:t>资金来源：</w:t>
            </w:r>
            <w:r>
              <w:rPr>
                <w:rFonts w:ascii="宋体" w:hAnsi="宋体" w:cs="微软雅黑" w:hint="eastAsia"/>
                <w:color w:val="000000"/>
                <w:szCs w:val="24"/>
                <w:u w:val="single"/>
              </w:rPr>
              <w:t>自筹资金</w:t>
            </w:r>
          </w:p>
        </w:tc>
      </w:tr>
      <w:tr w:rsidR="003B12CD">
        <w:trPr>
          <w:trHeight w:val="240"/>
        </w:trPr>
        <w:tc>
          <w:tcPr>
            <w:tcW w:w="900" w:type="dxa"/>
            <w:tcBorders>
              <w:top w:val="single" w:sz="4" w:space="0" w:color="auto"/>
              <w:bottom w:val="single" w:sz="4" w:space="0" w:color="auto"/>
            </w:tcBorders>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6</w:t>
            </w:r>
          </w:p>
        </w:tc>
        <w:tc>
          <w:tcPr>
            <w:tcW w:w="8238" w:type="dxa"/>
            <w:tcBorders>
              <w:top w:val="single" w:sz="4" w:space="0" w:color="auto"/>
              <w:bottom w:val="single" w:sz="4" w:space="0" w:color="auto"/>
            </w:tcBorders>
          </w:tcPr>
          <w:p w:rsidR="003B12CD" w:rsidRDefault="00DD114B">
            <w:pPr>
              <w:adjustRightInd w:val="0"/>
              <w:snapToGrid w:val="0"/>
              <w:spacing w:line="400" w:lineRule="exact"/>
              <w:ind w:left="7" w:hanging="7"/>
              <w:jc w:val="left"/>
              <w:rPr>
                <w:rFonts w:ascii="宋体" w:hAnsi="宋体" w:cs="微软雅黑"/>
                <w:color w:val="000000"/>
                <w:szCs w:val="24"/>
              </w:rPr>
            </w:pPr>
            <w:r>
              <w:rPr>
                <w:rFonts w:ascii="宋体" w:hAnsi="宋体" w:cs="微软雅黑" w:hint="eastAsia"/>
                <w:color w:val="000000"/>
                <w:szCs w:val="24"/>
              </w:rPr>
              <w:t>联合体投标：</w:t>
            </w:r>
            <w:r>
              <w:rPr>
                <w:rFonts w:ascii="宋体" w:hAnsi="宋体" w:cs="微软雅黑" w:hint="eastAsia"/>
                <w:color w:val="000000"/>
                <w:szCs w:val="24"/>
                <w:u w:val="single"/>
              </w:rPr>
              <w:t>不允许</w:t>
            </w:r>
          </w:p>
        </w:tc>
      </w:tr>
      <w:tr w:rsidR="003B12CD">
        <w:trPr>
          <w:trHeight w:val="967"/>
        </w:trPr>
        <w:tc>
          <w:tcPr>
            <w:tcW w:w="900" w:type="dxa"/>
            <w:tcBorders>
              <w:top w:val="single" w:sz="4" w:space="0" w:color="auto"/>
            </w:tcBorders>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7</w:t>
            </w:r>
          </w:p>
        </w:tc>
        <w:tc>
          <w:tcPr>
            <w:tcW w:w="8238" w:type="dxa"/>
            <w:tcBorders>
              <w:top w:val="single" w:sz="4" w:space="0" w:color="auto"/>
            </w:tcBorders>
          </w:tcPr>
          <w:p w:rsidR="003B12CD" w:rsidRDefault="00DD114B">
            <w:pPr>
              <w:pStyle w:val="aa"/>
              <w:adjustRightInd w:val="0"/>
              <w:snapToGrid w:val="0"/>
              <w:spacing w:line="400" w:lineRule="exact"/>
              <w:rPr>
                <w:rFonts w:ascii="宋体" w:eastAsia="宋体" w:hAnsi="宋体" w:cs="微软雅黑"/>
                <w:color w:val="000000"/>
                <w:sz w:val="24"/>
                <w:szCs w:val="24"/>
              </w:rPr>
            </w:pPr>
            <w:r>
              <w:rPr>
                <w:rFonts w:ascii="宋体" w:eastAsia="宋体" w:hAnsi="宋体" w:cs="微软雅黑" w:hint="eastAsia"/>
                <w:color w:val="000000"/>
                <w:sz w:val="24"/>
                <w:szCs w:val="24"/>
              </w:rPr>
              <w:t>投标保证金为：</w:t>
            </w:r>
            <w:r>
              <w:rPr>
                <w:rFonts w:ascii="宋体" w:eastAsia="宋体" w:hAnsi="宋体" w:cs="微软雅黑" w:hint="eastAsia"/>
                <w:color w:val="000000"/>
                <w:sz w:val="24"/>
                <w:szCs w:val="24"/>
                <w:u w:val="single"/>
                <w:lang w:bidi="ar-SA"/>
              </w:rPr>
              <w:t>10</w:t>
            </w:r>
            <w:r>
              <w:rPr>
                <w:rFonts w:ascii="宋体" w:eastAsia="宋体" w:hAnsi="宋体" w:cs="微软雅黑" w:hint="eastAsia"/>
                <w:color w:val="000000"/>
                <w:sz w:val="24"/>
                <w:szCs w:val="24"/>
                <w:u w:val="single"/>
                <w:lang w:bidi="ar-SA"/>
              </w:rPr>
              <w:t>000.00</w:t>
            </w:r>
            <w:r>
              <w:rPr>
                <w:rFonts w:ascii="宋体" w:eastAsia="宋体" w:hAnsi="宋体" w:cs="微软雅黑" w:hint="eastAsia"/>
                <w:color w:val="000000"/>
                <w:sz w:val="24"/>
                <w:szCs w:val="24"/>
                <w:u w:val="single"/>
              </w:rPr>
              <w:t>元</w:t>
            </w:r>
            <w:r>
              <w:rPr>
                <w:rFonts w:ascii="宋体" w:eastAsia="宋体" w:hAnsi="宋体" w:cs="微软雅黑" w:hint="eastAsia"/>
                <w:color w:val="000000"/>
                <w:sz w:val="24"/>
                <w:szCs w:val="24"/>
                <w:u w:val="single"/>
                <w:lang w:bidi="ar-SA"/>
              </w:rPr>
              <w:t>（</w:t>
            </w:r>
            <w:r>
              <w:rPr>
                <w:rFonts w:ascii="宋体" w:eastAsia="宋体" w:hAnsi="宋体" w:cs="微软雅黑" w:hint="eastAsia"/>
                <w:color w:val="000000"/>
                <w:sz w:val="24"/>
                <w:szCs w:val="24"/>
                <w:u w:val="single"/>
                <w:lang w:bidi="ar-SA"/>
              </w:rPr>
              <w:t>壹万元整</w:t>
            </w:r>
            <w:r>
              <w:rPr>
                <w:rFonts w:ascii="宋体" w:eastAsia="宋体" w:hAnsi="宋体" w:cs="微软雅黑" w:hint="eastAsia"/>
                <w:color w:val="000000"/>
                <w:sz w:val="24"/>
                <w:szCs w:val="24"/>
                <w:u w:val="single"/>
                <w:lang w:bidi="ar-SA"/>
              </w:rPr>
              <w:t>）</w:t>
            </w:r>
            <w:r>
              <w:rPr>
                <w:rFonts w:ascii="宋体" w:eastAsia="宋体" w:hAnsi="宋体" w:cs="微软雅黑" w:hint="eastAsia"/>
                <w:color w:val="000000"/>
                <w:sz w:val="24"/>
                <w:szCs w:val="24"/>
              </w:rPr>
              <w:t>。</w:t>
            </w:r>
          </w:p>
          <w:p w:rsidR="003B12CD" w:rsidRDefault="00DD114B">
            <w:pPr>
              <w:adjustRightInd w:val="0"/>
              <w:snapToGrid w:val="0"/>
              <w:spacing w:line="400" w:lineRule="exact"/>
              <w:rPr>
                <w:rFonts w:ascii="宋体" w:hAnsi="宋体" w:cs="微软雅黑"/>
                <w:color w:val="000000"/>
                <w:szCs w:val="24"/>
              </w:rPr>
            </w:pPr>
            <w:r>
              <w:rPr>
                <w:rFonts w:ascii="宋体" w:hAnsi="宋体" w:cs="微软雅黑" w:hint="eastAsia"/>
                <w:color w:val="000000"/>
                <w:szCs w:val="24"/>
              </w:rPr>
              <w:t>投标保证金有效期：在投标有效期截止日后</w:t>
            </w:r>
            <w:r>
              <w:rPr>
                <w:rFonts w:ascii="宋体" w:hAnsi="宋体" w:cs="微软雅黑" w:hint="eastAsia"/>
                <w:color w:val="000000"/>
                <w:szCs w:val="24"/>
                <w:u w:val="single"/>
              </w:rPr>
              <w:t>30</w:t>
            </w:r>
            <w:r>
              <w:rPr>
                <w:rFonts w:ascii="宋体" w:hAnsi="宋体" w:cs="微软雅黑" w:hint="eastAsia"/>
                <w:color w:val="000000"/>
                <w:szCs w:val="24"/>
              </w:rPr>
              <w:t>天内有效</w:t>
            </w:r>
          </w:p>
        </w:tc>
      </w:tr>
      <w:tr w:rsidR="003B12CD">
        <w:trPr>
          <w:trHeight w:val="1328"/>
        </w:trPr>
        <w:tc>
          <w:tcPr>
            <w:tcW w:w="900" w:type="dxa"/>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8</w:t>
            </w:r>
          </w:p>
        </w:tc>
        <w:tc>
          <w:tcPr>
            <w:tcW w:w="8238" w:type="dxa"/>
          </w:tcPr>
          <w:p w:rsidR="003B12CD" w:rsidRDefault="00DD114B">
            <w:pPr>
              <w:adjustRightInd w:val="0"/>
              <w:snapToGrid w:val="0"/>
              <w:spacing w:line="400" w:lineRule="exact"/>
              <w:rPr>
                <w:rFonts w:ascii="宋体" w:hAnsi="宋体" w:cs="微软雅黑"/>
                <w:szCs w:val="24"/>
                <w:u w:val="single"/>
              </w:rPr>
            </w:pPr>
            <w:r>
              <w:rPr>
                <w:rFonts w:ascii="宋体" w:hAnsi="宋体" w:cs="微软雅黑" w:hint="eastAsia"/>
                <w:color w:val="000000"/>
                <w:szCs w:val="24"/>
              </w:rPr>
              <w:t>投标书递交至：</w:t>
            </w:r>
            <w:r>
              <w:rPr>
                <w:rFonts w:ascii="宋体" w:hAnsi="宋体" w:cs="微软雅黑" w:hint="eastAsia"/>
                <w:szCs w:val="24"/>
                <w:u w:val="single"/>
              </w:rPr>
              <w:t>安徽省地勘局第一水文工程地质勘查院办公室</w:t>
            </w:r>
          </w:p>
          <w:p w:rsidR="003B12CD" w:rsidRDefault="00DD114B">
            <w:pPr>
              <w:adjustRightInd w:val="0"/>
              <w:snapToGrid w:val="0"/>
              <w:spacing w:line="400" w:lineRule="exact"/>
              <w:rPr>
                <w:rFonts w:ascii="宋体" w:hAnsi="宋体" w:cs="微软雅黑"/>
                <w:color w:val="FF0000"/>
                <w:w w:val="90"/>
                <w:szCs w:val="24"/>
              </w:rPr>
            </w:pPr>
            <w:r>
              <w:rPr>
                <w:rFonts w:ascii="宋体" w:hAnsi="宋体" w:cs="微软雅黑" w:hint="eastAsia"/>
                <w:color w:val="000000"/>
                <w:szCs w:val="24"/>
              </w:rPr>
              <w:t>投标书递交时间</w:t>
            </w:r>
            <w:r>
              <w:rPr>
                <w:rFonts w:ascii="宋体" w:hAnsi="宋体" w:cs="微软雅黑" w:hint="eastAsia"/>
                <w:szCs w:val="24"/>
              </w:rPr>
              <w:t>：</w:t>
            </w:r>
            <w:r>
              <w:rPr>
                <w:rFonts w:ascii="宋体" w:hAnsi="宋体" w:cs="微软雅黑" w:hint="eastAsia"/>
                <w:color w:val="FF0000"/>
                <w:szCs w:val="24"/>
                <w:u w:val="single"/>
              </w:rPr>
              <w:t>2020</w:t>
            </w:r>
            <w:r>
              <w:rPr>
                <w:rFonts w:ascii="宋体" w:hAnsi="宋体" w:cs="微软雅黑" w:hint="eastAsia"/>
                <w:color w:val="FF0000"/>
                <w:szCs w:val="24"/>
                <w:u w:val="single"/>
              </w:rPr>
              <w:t>年</w:t>
            </w:r>
            <w:r>
              <w:rPr>
                <w:rFonts w:ascii="宋体" w:hAnsi="宋体" w:cs="微软雅黑" w:hint="eastAsia"/>
                <w:color w:val="FF0000"/>
                <w:szCs w:val="24"/>
                <w:u w:val="single"/>
              </w:rPr>
              <w:t>9</w:t>
            </w:r>
            <w:r>
              <w:rPr>
                <w:rFonts w:ascii="宋体" w:hAnsi="宋体" w:cs="微软雅黑" w:hint="eastAsia"/>
                <w:color w:val="FF0000"/>
                <w:szCs w:val="24"/>
                <w:u w:val="single"/>
              </w:rPr>
              <w:t>月</w:t>
            </w:r>
            <w:r>
              <w:rPr>
                <w:rFonts w:ascii="宋体" w:hAnsi="宋体" w:cs="微软雅黑" w:hint="eastAsia"/>
                <w:color w:val="FF0000"/>
                <w:szCs w:val="24"/>
                <w:u w:val="single"/>
              </w:rPr>
              <w:t>28</w:t>
            </w:r>
            <w:r>
              <w:rPr>
                <w:rFonts w:ascii="宋体" w:hAnsi="宋体" w:cs="微软雅黑" w:hint="eastAsia"/>
                <w:color w:val="FF0000"/>
                <w:szCs w:val="24"/>
                <w:u w:val="single"/>
              </w:rPr>
              <w:t>日</w:t>
            </w:r>
            <w:r>
              <w:rPr>
                <w:rFonts w:ascii="宋体" w:hAnsi="宋体" w:cs="微软雅黑" w:hint="eastAsia"/>
                <w:color w:val="FF0000"/>
                <w:szCs w:val="24"/>
                <w:u w:val="single"/>
              </w:rPr>
              <w:t xml:space="preserve"> </w:t>
            </w:r>
            <w:r>
              <w:rPr>
                <w:rFonts w:ascii="宋体" w:hAnsi="宋体" w:cs="微软雅黑" w:hint="eastAsia"/>
                <w:color w:val="FF0000"/>
                <w:szCs w:val="24"/>
                <w:u w:val="single"/>
              </w:rPr>
              <w:t>15</w:t>
            </w:r>
            <w:r>
              <w:rPr>
                <w:rFonts w:ascii="宋体" w:hAnsi="宋体" w:cs="微软雅黑" w:hint="eastAsia"/>
                <w:color w:val="FF0000"/>
                <w:szCs w:val="24"/>
                <w:u w:val="single"/>
              </w:rPr>
              <w:t>时前</w:t>
            </w:r>
          </w:p>
          <w:p w:rsidR="003B12CD" w:rsidRDefault="00DD114B">
            <w:pPr>
              <w:adjustRightInd w:val="0"/>
              <w:snapToGrid w:val="0"/>
              <w:spacing w:line="400" w:lineRule="exact"/>
              <w:rPr>
                <w:rFonts w:ascii="宋体" w:hAnsi="宋体" w:cs="微软雅黑"/>
                <w:color w:val="000000"/>
                <w:szCs w:val="24"/>
                <w:u w:val="single"/>
              </w:rPr>
            </w:pPr>
            <w:r>
              <w:rPr>
                <w:rFonts w:ascii="宋体" w:hAnsi="宋体" w:cs="微软雅黑" w:hint="eastAsia"/>
                <w:color w:val="000000"/>
                <w:szCs w:val="24"/>
              </w:rPr>
              <w:t>联系方式：</w:t>
            </w:r>
            <w:r>
              <w:rPr>
                <w:rFonts w:ascii="宋体" w:hAnsi="宋体" w:cs="微软雅黑" w:hint="eastAsia"/>
                <w:color w:val="000000"/>
                <w:szCs w:val="24"/>
                <w:u w:val="single"/>
              </w:rPr>
              <w:t>徐主任</w:t>
            </w:r>
            <w:r>
              <w:rPr>
                <w:rFonts w:ascii="宋体" w:hAnsi="宋体" w:cs="微软雅黑" w:hint="eastAsia"/>
                <w:color w:val="000000"/>
                <w:szCs w:val="24"/>
                <w:u w:val="single"/>
              </w:rPr>
              <w:t xml:space="preserve"> </w:t>
            </w:r>
            <w:r>
              <w:rPr>
                <w:rFonts w:ascii="宋体" w:hAnsi="宋体" w:cs="微软雅黑" w:hint="eastAsia"/>
                <w:color w:val="000000"/>
                <w:szCs w:val="24"/>
                <w:u w:val="single"/>
              </w:rPr>
              <w:t>13665521107</w:t>
            </w:r>
          </w:p>
          <w:p w:rsidR="003B12CD" w:rsidRDefault="00DD114B">
            <w:pPr>
              <w:adjustRightInd w:val="0"/>
              <w:snapToGrid w:val="0"/>
              <w:spacing w:line="400" w:lineRule="exact"/>
              <w:ind w:firstLineChars="500" w:firstLine="1200"/>
              <w:rPr>
                <w:rFonts w:ascii="宋体" w:hAnsi="宋体" w:cs="微软雅黑"/>
                <w:color w:val="000000"/>
                <w:szCs w:val="24"/>
              </w:rPr>
            </w:pPr>
            <w:r>
              <w:rPr>
                <w:rFonts w:ascii="宋体" w:hAnsi="宋体" w:cs="微软雅黑" w:hint="eastAsia"/>
                <w:color w:val="000000"/>
                <w:szCs w:val="24"/>
                <w:u w:val="single"/>
              </w:rPr>
              <w:t>杜</w:t>
            </w:r>
            <w:r>
              <w:rPr>
                <w:rFonts w:ascii="宋体" w:hAnsi="宋体" w:cs="微软雅黑" w:hint="eastAsia"/>
                <w:color w:val="000000"/>
                <w:szCs w:val="24"/>
                <w:u w:val="single"/>
              </w:rPr>
              <w:t xml:space="preserve"> </w:t>
            </w:r>
            <w:r>
              <w:rPr>
                <w:rFonts w:ascii="宋体" w:hAnsi="宋体" w:cs="微软雅黑" w:hint="eastAsia"/>
                <w:color w:val="000000"/>
                <w:szCs w:val="24"/>
                <w:u w:val="single"/>
              </w:rPr>
              <w:t>工</w:t>
            </w:r>
            <w:r>
              <w:rPr>
                <w:rFonts w:ascii="宋体" w:hAnsi="宋体" w:cs="微软雅黑" w:hint="eastAsia"/>
                <w:color w:val="000000"/>
                <w:szCs w:val="24"/>
                <w:u w:val="single"/>
              </w:rPr>
              <w:t xml:space="preserve">  18855216264</w:t>
            </w:r>
          </w:p>
          <w:p w:rsidR="003B12CD" w:rsidRDefault="00DD114B">
            <w:pPr>
              <w:adjustRightInd w:val="0"/>
              <w:snapToGrid w:val="0"/>
              <w:spacing w:line="400" w:lineRule="exact"/>
              <w:rPr>
                <w:rFonts w:ascii="宋体" w:hAnsi="宋体" w:cs="微软雅黑"/>
                <w:color w:val="000000"/>
                <w:szCs w:val="24"/>
              </w:rPr>
            </w:pPr>
            <w:r>
              <w:rPr>
                <w:rFonts w:ascii="宋体" w:hAnsi="宋体" w:cs="微软雅黑" w:hint="eastAsia"/>
                <w:color w:val="000000"/>
                <w:szCs w:val="24"/>
              </w:rPr>
              <w:t>邮</w:t>
            </w:r>
            <w:r>
              <w:rPr>
                <w:rFonts w:ascii="宋体" w:hAnsi="宋体" w:cs="微软雅黑" w:hint="eastAsia"/>
                <w:szCs w:val="24"/>
              </w:rPr>
              <w:t>箱：</w:t>
            </w:r>
            <w:hyperlink r:id="rId12" w:history="1">
              <w:r>
                <w:rPr>
                  <w:rStyle w:val="af5"/>
                  <w:rFonts w:ascii="宋体" w:hAnsi="宋体" w:cs="微软雅黑" w:hint="eastAsia"/>
                  <w:color w:val="auto"/>
                  <w:szCs w:val="24"/>
                </w:rPr>
                <w:t>376719009@qq.com</w:t>
              </w:r>
            </w:hyperlink>
          </w:p>
        </w:tc>
      </w:tr>
      <w:tr w:rsidR="003B12CD">
        <w:trPr>
          <w:trHeight w:val="1025"/>
        </w:trPr>
        <w:tc>
          <w:tcPr>
            <w:tcW w:w="900" w:type="dxa"/>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9</w:t>
            </w:r>
          </w:p>
        </w:tc>
        <w:tc>
          <w:tcPr>
            <w:tcW w:w="8238" w:type="dxa"/>
          </w:tcPr>
          <w:p w:rsidR="003B12CD" w:rsidRDefault="00DD114B">
            <w:pPr>
              <w:adjustRightInd w:val="0"/>
              <w:snapToGrid w:val="0"/>
              <w:spacing w:line="400" w:lineRule="exact"/>
              <w:rPr>
                <w:rFonts w:ascii="宋体" w:hAnsi="宋体" w:cs="微软雅黑"/>
                <w:color w:val="FF0000"/>
                <w:szCs w:val="24"/>
                <w:u w:val="single"/>
              </w:rPr>
            </w:pPr>
            <w:r>
              <w:rPr>
                <w:rFonts w:ascii="宋体" w:hAnsi="宋体" w:cs="微软雅黑" w:hint="eastAsia"/>
                <w:szCs w:val="24"/>
              </w:rPr>
              <w:t>开标时间：</w:t>
            </w:r>
            <w:r>
              <w:rPr>
                <w:rFonts w:ascii="宋体" w:hAnsi="宋体" w:cs="微软雅黑" w:hint="eastAsia"/>
                <w:color w:val="FF0000"/>
                <w:szCs w:val="24"/>
                <w:u w:val="single"/>
              </w:rPr>
              <w:t>2020</w:t>
            </w:r>
            <w:r>
              <w:rPr>
                <w:rFonts w:ascii="宋体" w:hAnsi="宋体" w:cs="微软雅黑" w:hint="eastAsia"/>
                <w:color w:val="FF0000"/>
                <w:szCs w:val="24"/>
                <w:u w:val="single"/>
              </w:rPr>
              <w:t>年</w:t>
            </w:r>
            <w:r>
              <w:rPr>
                <w:rFonts w:ascii="宋体" w:hAnsi="宋体" w:cs="微软雅黑" w:hint="eastAsia"/>
                <w:color w:val="FF0000"/>
                <w:szCs w:val="24"/>
                <w:u w:val="single"/>
              </w:rPr>
              <w:t>9</w:t>
            </w:r>
            <w:r>
              <w:rPr>
                <w:rFonts w:ascii="宋体" w:hAnsi="宋体" w:cs="微软雅黑" w:hint="eastAsia"/>
                <w:color w:val="FF0000"/>
                <w:szCs w:val="24"/>
                <w:u w:val="single"/>
              </w:rPr>
              <w:t>月</w:t>
            </w:r>
            <w:r>
              <w:rPr>
                <w:rFonts w:ascii="宋体" w:hAnsi="宋体" w:cs="微软雅黑" w:hint="eastAsia"/>
                <w:color w:val="FF0000"/>
                <w:szCs w:val="24"/>
                <w:u w:val="single"/>
              </w:rPr>
              <w:t>28</w:t>
            </w:r>
            <w:r>
              <w:rPr>
                <w:rFonts w:ascii="宋体" w:hAnsi="宋体" w:cs="微软雅黑" w:hint="eastAsia"/>
                <w:color w:val="FF0000"/>
                <w:szCs w:val="24"/>
                <w:u w:val="single"/>
              </w:rPr>
              <w:t>日</w:t>
            </w:r>
            <w:r>
              <w:rPr>
                <w:rFonts w:ascii="宋体" w:hAnsi="宋体" w:cs="微软雅黑" w:hint="eastAsia"/>
                <w:color w:val="FF0000"/>
                <w:szCs w:val="24"/>
                <w:u w:val="single"/>
              </w:rPr>
              <w:t>15</w:t>
            </w:r>
            <w:r>
              <w:rPr>
                <w:rFonts w:ascii="宋体" w:hAnsi="宋体" w:cs="微软雅黑" w:hint="eastAsia"/>
                <w:color w:val="FF0000"/>
                <w:szCs w:val="24"/>
                <w:u w:val="single"/>
              </w:rPr>
              <w:t>时</w:t>
            </w:r>
          </w:p>
          <w:p w:rsidR="003B12CD" w:rsidRDefault="00DD114B">
            <w:pPr>
              <w:adjustRightInd w:val="0"/>
              <w:snapToGrid w:val="0"/>
              <w:spacing w:line="400" w:lineRule="exact"/>
              <w:rPr>
                <w:rFonts w:ascii="宋体" w:hAnsi="宋体" w:cs="微软雅黑"/>
                <w:szCs w:val="24"/>
                <w:u w:val="single"/>
              </w:rPr>
            </w:pPr>
            <w:r>
              <w:rPr>
                <w:rFonts w:ascii="宋体" w:hAnsi="宋体" w:cs="微软雅黑" w:hint="eastAsia"/>
                <w:szCs w:val="24"/>
              </w:rPr>
              <w:t>开标地点：</w:t>
            </w:r>
            <w:r>
              <w:rPr>
                <w:rFonts w:ascii="宋体" w:hAnsi="宋体" w:cs="微软雅黑" w:hint="eastAsia"/>
                <w:szCs w:val="24"/>
                <w:u w:val="single"/>
              </w:rPr>
              <w:t>安徽省蚌埠市龙子湖区解放二路与新淮路交叉口第一水文工程地质勘查院</w:t>
            </w:r>
            <w:r>
              <w:rPr>
                <w:rFonts w:ascii="宋体" w:hAnsi="宋体" w:cs="微软雅黑" w:hint="eastAsia"/>
                <w:szCs w:val="24"/>
                <w:u w:val="single"/>
              </w:rPr>
              <w:t>3</w:t>
            </w:r>
            <w:r>
              <w:rPr>
                <w:rFonts w:ascii="宋体" w:hAnsi="宋体" w:cs="微软雅黑" w:hint="eastAsia"/>
                <w:szCs w:val="24"/>
                <w:u w:val="single"/>
              </w:rPr>
              <w:t>楼会议室</w:t>
            </w:r>
          </w:p>
        </w:tc>
      </w:tr>
      <w:tr w:rsidR="003B12CD">
        <w:trPr>
          <w:trHeight w:val="576"/>
        </w:trPr>
        <w:tc>
          <w:tcPr>
            <w:tcW w:w="900" w:type="dxa"/>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10</w:t>
            </w:r>
          </w:p>
        </w:tc>
        <w:tc>
          <w:tcPr>
            <w:tcW w:w="8238" w:type="dxa"/>
          </w:tcPr>
          <w:p w:rsidR="003B12CD" w:rsidRDefault="00DD114B">
            <w:pPr>
              <w:adjustRightInd w:val="0"/>
              <w:snapToGrid w:val="0"/>
              <w:spacing w:line="400" w:lineRule="exact"/>
              <w:rPr>
                <w:rFonts w:ascii="宋体" w:hAnsi="宋体" w:cs="微软雅黑"/>
                <w:szCs w:val="24"/>
              </w:rPr>
            </w:pPr>
            <w:r>
              <w:rPr>
                <w:rFonts w:ascii="宋体" w:hAnsi="宋体" w:cs="微软雅黑" w:hint="eastAsia"/>
                <w:szCs w:val="24"/>
              </w:rPr>
              <w:t>1</w:t>
            </w:r>
            <w:r>
              <w:rPr>
                <w:rFonts w:ascii="宋体" w:hAnsi="宋体" w:cs="微软雅黑" w:hint="eastAsia"/>
                <w:szCs w:val="24"/>
              </w:rPr>
              <w:t>、交货地点：</w:t>
            </w:r>
            <w:r>
              <w:rPr>
                <w:rFonts w:ascii="宋体" w:hAnsi="宋体" w:cs="微软雅黑" w:hint="eastAsia"/>
                <w:szCs w:val="24"/>
                <w:u w:val="single"/>
              </w:rPr>
              <w:t>采购人指定地点</w:t>
            </w:r>
            <w:r>
              <w:rPr>
                <w:rFonts w:ascii="宋体" w:hAnsi="宋体" w:cs="微软雅黑" w:hint="eastAsia"/>
                <w:szCs w:val="24"/>
                <w:u w:val="single"/>
              </w:rPr>
              <w:t xml:space="preserve"> </w:t>
            </w:r>
          </w:p>
          <w:p w:rsidR="003B12CD" w:rsidRDefault="00DD114B">
            <w:pPr>
              <w:adjustRightInd w:val="0"/>
              <w:snapToGrid w:val="0"/>
              <w:spacing w:line="400" w:lineRule="exact"/>
              <w:rPr>
                <w:rFonts w:ascii="宋体" w:hAnsi="宋体" w:cs="微软雅黑"/>
                <w:szCs w:val="24"/>
                <w:u w:val="single"/>
              </w:rPr>
            </w:pPr>
            <w:r>
              <w:rPr>
                <w:rFonts w:ascii="宋体" w:hAnsi="宋体" w:cs="微软雅黑" w:hint="eastAsia"/>
                <w:szCs w:val="24"/>
              </w:rPr>
              <w:t>2</w:t>
            </w:r>
            <w:r>
              <w:rPr>
                <w:rFonts w:ascii="宋体" w:hAnsi="宋体" w:cs="微软雅黑" w:hint="eastAsia"/>
                <w:szCs w:val="24"/>
              </w:rPr>
              <w:t>、交货期限：</w:t>
            </w:r>
            <w:r>
              <w:rPr>
                <w:rFonts w:ascii="宋体" w:hAnsi="宋体" w:cs="微软雅黑" w:hint="eastAsia"/>
                <w:szCs w:val="24"/>
                <w:u w:val="single"/>
              </w:rPr>
              <w:t>中标后</w:t>
            </w:r>
            <w:r>
              <w:rPr>
                <w:rFonts w:ascii="宋体" w:hAnsi="宋体" w:cs="微软雅黑" w:hint="eastAsia"/>
                <w:szCs w:val="24"/>
                <w:u w:val="single"/>
              </w:rPr>
              <w:t>3</w:t>
            </w:r>
            <w:r>
              <w:rPr>
                <w:rFonts w:ascii="宋体" w:hAnsi="宋体" w:cs="微软雅黑" w:hint="eastAsia"/>
                <w:szCs w:val="24"/>
                <w:u w:val="single"/>
              </w:rPr>
              <w:t>日内签订合同，合同签订后</w:t>
            </w:r>
            <w:r>
              <w:rPr>
                <w:rFonts w:ascii="宋体" w:hAnsi="宋体" w:cs="微软雅黑" w:hint="eastAsia"/>
                <w:szCs w:val="24"/>
                <w:u w:val="single"/>
              </w:rPr>
              <w:t>3</w:t>
            </w:r>
            <w:r>
              <w:rPr>
                <w:rFonts w:ascii="宋体" w:hAnsi="宋体" w:cs="微软雅黑" w:hint="eastAsia"/>
                <w:szCs w:val="24"/>
                <w:u w:val="single"/>
              </w:rPr>
              <w:t>日内到货并调试完毕。</w:t>
            </w:r>
          </w:p>
        </w:tc>
      </w:tr>
      <w:tr w:rsidR="003B12CD">
        <w:trPr>
          <w:trHeight w:val="90"/>
        </w:trPr>
        <w:tc>
          <w:tcPr>
            <w:tcW w:w="900" w:type="dxa"/>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11</w:t>
            </w:r>
          </w:p>
        </w:tc>
        <w:tc>
          <w:tcPr>
            <w:tcW w:w="8238" w:type="dxa"/>
          </w:tcPr>
          <w:p w:rsidR="003B12CD" w:rsidRDefault="00DD114B">
            <w:pPr>
              <w:adjustRightInd w:val="0"/>
              <w:snapToGrid w:val="0"/>
              <w:spacing w:line="400" w:lineRule="exact"/>
              <w:rPr>
                <w:rFonts w:ascii="宋体" w:hAnsi="宋体" w:cs="微软雅黑"/>
                <w:color w:val="000000" w:themeColor="text1"/>
                <w:szCs w:val="24"/>
              </w:rPr>
            </w:pPr>
            <w:r>
              <w:rPr>
                <w:rFonts w:ascii="宋体" w:hAnsi="宋体" w:cs="微软雅黑" w:hint="eastAsia"/>
                <w:color w:val="000000" w:themeColor="text1"/>
                <w:szCs w:val="24"/>
              </w:rPr>
              <w:t>投标文件数量：</w:t>
            </w:r>
          </w:p>
          <w:p w:rsidR="003B12CD" w:rsidRDefault="00DD114B">
            <w:pPr>
              <w:adjustRightInd w:val="0"/>
              <w:snapToGrid w:val="0"/>
              <w:spacing w:line="400" w:lineRule="exact"/>
              <w:ind w:firstLineChars="100" w:firstLine="240"/>
              <w:rPr>
                <w:rFonts w:ascii="宋体" w:hAnsi="宋体" w:cs="微软雅黑"/>
                <w:color w:val="000000" w:themeColor="text1"/>
                <w:szCs w:val="24"/>
              </w:rPr>
            </w:pPr>
            <w:r>
              <w:rPr>
                <w:rFonts w:ascii="宋体" w:hAnsi="宋体" w:cs="微软雅黑" w:hint="eastAsia"/>
                <w:color w:val="000000" w:themeColor="text1"/>
                <w:szCs w:val="24"/>
              </w:rPr>
              <w:t>1</w:t>
            </w:r>
            <w:r>
              <w:rPr>
                <w:rFonts w:ascii="宋体" w:hAnsi="宋体" w:cs="微软雅黑" w:hint="eastAsia"/>
                <w:color w:val="000000" w:themeColor="text1"/>
                <w:szCs w:val="24"/>
              </w:rPr>
              <w:t>、投标文件，以包为单位编制，一正二副。</w:t>
            </w:r>
          </w:p>
          <w:p w:rsidR="003B12CD" w:rsidRDefault="00DD114B">
            <w:pPr>
              <w:adjustRightInd w:val="0"/>
              <w:snapToGrid w:val="0"/>
              <w:spacing w:line="400" w:lineRule="exact"/>
              <w:ind w:firstLineChars="100" w:firstLine="240"/>
              <w:rPr>
                <w:rFonts w:ascii="宋体" w:hAnsi="宋体" w:cs="微软雅黑"/>
                <w:color w:val="000000" w:themeColor="text1"/>
                <w:szCs w:val="24"/>
              </w:rPr>
            </w:pPr>
            <w:r>
              <w:rPr>
                <w:rFonts w:ascii="宋体" w:hAnsi="宋体" w:cs="微软雅黑" w:hint="eastAsia"/>
                <w:color w:val="000000" w:themeColor="text1"/>
                <w:szCs w:val="24"/>
              </w:rPr>
              <w:t>2</w:t>
            </w:r>
            <w:r>
              <w:rPr>
                <w:rFonts w:ascii="宋体" w:hAnsi="宋体" w:cs="微软雅黑" w:hint="eastAsia"/>
                <w:color w:val="000000" w:themeColor="text1"/>
                <w:szCs w:val="24"/>
              </w:rPr>
              <w:t>、报价表，以包为单位提交，一份</w:t>
            </w:r>
            <w:r>
              <w:rPr>
                <w:rFonts w:ascii="宋体" w:hAnsi="宋体" w:cs="微软雅黑" w:hint="eastAsia"/>
                <w:color w:val="000000" w:themeColor="text1"/>
                <w:szCs w:val="24"/>
              </w:rPr>
              <w:t>(</w:t>
            </w:r>
            <w:r>
              <w:rPr>
                <w:rFonts w:ascii="宋体" w:hAnsi="宋体" w:cs="微软雅黑" w:hint="eastAsia"/>
                <w:color w:val="000000" w:themeColor="text1"/>
                <w:szCs w:val="24"/>
              </w:rPr>
              <w:t>单独提交</w:t>
            </w:r>
            <w:r>
              <w:rPr>
                <w:rFonts w:ascii="宋体" w:hAnsi="宋体" w:cs="微软雅黑" w:hint="eastAsia"/>
                <w:color w:val="000000" w:themeColor="text1"/>
                <w:szCs w:val="24"/>
              </w:rPr>
              <w:t>)</w:t>
            </w:r>
          </w:p>
          <w:p w:rsidR="003B12CD" w:rsidRDefault="00DD114B">
            <w:pPr>
              <w:adjustRightInd w:val="0"/>
              <w:snapToGrid w:val="0"/>
              <w:spacing w:line="400" w:lineRule="exact"/>
              <w:ind w:firstLineChars="200" w:firstLine="480"/>
              <w:rPr>
                <w:rFonts w:ascii="宋体" w:hAnsi="宋体" w:cs="微软雅黑"/>
                <w:color w:val="000000"/>
                <w:szCs w:val="24"/>
              </w:rPr>
            </w:pPr>
            <w:r>
              <w:rPr>
                <w:rFonts w:ascii="宋体" w:hAnsi="宋体" w:cs="微软雅黑" w:hint="eastAsia"/>
                <w:szCs w:val="24"/>
              </w:rPr>
              <w:t>若正本与副本存在差异，以正本文件为准。</w:t>
            </w:r>
          </w:p>
        </w:tc>
      </w:tr>
      <w:tr w:rsidR="003B12CD">
        <w:trPr>
          <w:trHeight w:val="705"/>
        </w:trPr>
        <w:tc>
          <w:tcPr>
            <w:tcW w:w="900" w:type="dxa"/>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t>12</w:t>
            </w:r>
          </w:p>
        </w:tc>
        <w:tc>
          <w:tcPr>
            <w:tcW w:w="8238" w:type="dxa"/>
          </w:tcPr>
          <w:p w:rsidR="003B12CD" w:rsidRDefault="00DD114B">
            <w:pPr>
              <w:pStyle w:val="aa"/>
              <w:adjustRightInd w:val="0"/>
              <w:snapToGrid w:val="0"/>
              <w:spacing w:line="400" w:lineRule="exact"/>
              <w:rPr>
                <w:rFonts w:ascii="宋体" w:eastAsia="宋体" w:hAnsi="宋体" w:cs="微软雅黑"/>
                <w:sz w:val="24"/>
                <w:szCs w:val="24"/>
                <w:u w:val="single"/>
              </w:rPr>
            </w:pPr>
            <w:r>
              <w:rPr>
                <w:rFonts w:ascii="宋体" w:eastAsia="宋体" w:hAnsi="宋体" w:cs="微软雅黑" w:hint="eastAsia"/>
                <w:color w:val="000000"/>
                <w:sz w:val="24"/>
                <w:szCs w:val="24"/>
              </w:rPr>
              <w:t>签订合同地点：</w:t>
            </w:r>
            <w:r>
              <w:rPr>
                <w:rFonts w:ascii="宋体" w:eastAsia="宋体" w:hAnsi="宋体" w:cs="微软雅黑" w:hint="eastAsia"/>
                <w:color w:val="000000"/>
                <w:sz w:val="24"/>
                <w:szCs w:val="24"/>
                <w:u w:val="single"/>
              </w:rPr>
              <w:t>安徽省</w:t>
            </w:r>
            <w:r>
              <w:rPr>
                <w:rFonts w:ascii="宋体" w:eastAsia="宋体" w:hAnsi="宋体" w:cs="微软雅黑" w:hint="eastAsia"/>
                <w:sz w:val="24"/>
                <w:szCs w:val="24"/>
                <w:u w:val="single"/>
              </w:rPr>
              <w:t>蚌埠市龙子湖区解放二路与新淮路交叉口</w:t>
            </w:r>
          </w:p>
          <w:p w:rsidR="003B12CD" w:rsidRDefault="00DD114B">
            <w:pPr>
              <w:pStyle w:val="aa"/>
              <w:adjustRightInd w:val="0"/>
              <w:snapToGrid w:val="0"/>
              <w:spacing w:line="400" w:lineRule="exact"/>
              <w:ind w:firstLineChars="700" w:firstLine="1680"/>
              <w:rPr>
                <w:rFonts w:ascii="宋体" w:eastAsia="宋体" w:hAnsi="宋体" w:cs="微软雅黑"/>
                <w:color w:val="000000"/>
                <w:sz w:val="24"/>
                <w:szCs w:val="24"/>
              </w:rPr>
            </w:pPr>
            <w:r>
              <w:rPr>
                <w:rFonts w:ascii="宋体" w:eastAsia="宋体" w:hAnsi="宋体" w:cs="微软雅黑" w:hint="eastAsia"/>
                <w:sz w:val="24"/>
                <w:szCs w:val="24"/>
                <w:u w:val="single"/>
              </w:rPr>
              <w:t>安徽省地勘局第一水文工程地质勘查院</w:t>
            </w:r>
          </w:p>
        </w:tc>
      </w:tr>
      <w:tr w:rsidR="003B12CD">
        <w:trPr>
          <w:trHeight w:val="2380"/>
        </w:trPr>
        <w:tc>
          <w:tcPr>
            <w:tcW w:w="900" w:type="dxa"/>
          </w:tcPr>
          <w:p w:rsidR="003B12CD" w:rsidRDefault="00DD114B">
            <w:pPr>
              <w:adjustRightInd w:val="0"/>
              <w:snapToGrid w:val="0"/>
              <w:spacing w:line="400" w:lineRule="exact"/>
              <w:jc w:val="center"/>
              <w:rPr>
                <w:rFonts w:ascii="宋体" w:hAnsi="宋体" w:cs="微软雅黑"/>
                <w:color w:val="000000"/>
                <w:szCs w:val="24"/>
              </w:rPr>
            </w:pPr>
            <w:r>
              <w:rPr>
                <w:rFonts w:ascii="宋体" w:hAnsi="宋体" w:cs="微软雅黑" w:hint="eastAsia"/>
                <w:color w:val="000000"/>
                <w:szCs w:val="24"/>
              </w:rPr>
              <w:lastRenderedPageBreak/>
              <w:t>13</w:t>
            </w:r>
          </w:p>
        </w:tc>
        <w:tc>
          <w:tcPr>
            <w:tcW w:w="8238" w:type="dxa"/>
          </w:tcPr>
          <w:p w:rsidR="003B12CD" w:rsidRDefault="00DD114B">
            <w:pPr>
              <w:adjustRightInd w:val="0"/>
              <w:snapToGrid w:val="0"/>
              <w:spacing w:line="400" w:lineRule="exact"/>
              <w:rPr>
                <w:rFonts w:ascii="宋体" w:hAnsi="宋体" w:cs="微软雅黑"/>
                <w:b/>
                <w:color w:val="FF0000"/>
                <w:szCs w:val="24"/>
              </w:rPr>
            </w:pPr>
            <w:r>
              <w:rPr>
                <w:rFonts w:ascii="宋体" w:hAnsi="宋体" w:cs="微软雅黑" w:hint="eastAsia"/>
                <w:b/>
                <w:color w:val="FF0000"/>
                <w:szCs w:val="24"/>
              </w:rPr>
              <w:t>保证金请由供应商基本账户于</w:t>
            </w:r>
            <w:r>
              <w:rPr>
                <w:rFonts w:ascii="宋体" w:hAnsi="宋体" w:cs="微软雅黑" w:hint="eastAsia"/>
                <w:b/>
                <w:color w:val="FF0000"/>
                <w:szCs w:val="24"/>
              </w:rPr>
              <w:t>2020</w:t>
            </w:r>
            <w:r>
              <w:rPr>
                <w:rFonts w:ascii="宋体" w:hAnsi="宋体" w:cs="微软雅黑" w:hint="eastAsia"/>
                <w:b/>
                <w:color w:val="FF0000"/>
                <w:szCs w:val="24"/>
              </w:rPr>
              <w:t>年</w:t>
            </w:r>
            <w:r>
              <w:rPr>
                <w:rFonts w:ascii="宋体" w:hAnsi="宋体" w:cs="微软雅黑"/>
                <w:b/>
                <w:color w:val="FF0000"/>
                <w:szCs w:val="24"/>
              </w:rPr>
              <w:t xml:space="preserve"> </w:t>
            </w:r>
            <w:r>
              <w:rPr>
                <w:rFonts w:ascii="宋体" w:hAnsi="宋体" w:cs="微软雅黑" w:hint="eastAsia"/>
                <w:b/>
                <w:color w:val="FF0000"/>
                <w:szCs w:val="24"/>
              </w:rPr>
              <w:t>月</w:t>
            </w:r>
            <w:r>
              <w:rPr>
                <w:rFonts w:ascii="宋体" w:hAnsi="宋体" w:cs="微软雅黑"/>
                <w:b/>
                <w:color w:val="FF0000"/>
                <w:szCs w:val="24"/>
              </w:rPr>
              <w:t xml:space="preserve"> </w:t>
            </w:r>
            <w:r>
              <w:rPr>
                <w:rFonts w:ascii="宋体" w:hAnsi="宋体" w:cs="微软雅黑" w:hint="eastAsia"/>
                <w:b/>
                <w:color w:val="FF0000"/>
                <w:szCs w:val="24"/>
              </w:rPr>
              <w:t>日</w:t>
            </w:r>
            <w:r>
              <w:rPr>
                <w:rFonts w:ascii="宋体" w:hAnsi="宋体" w:cs="微软雅黑" w:hint="eastAsia"/>
                <w:b/>
                <w:color w:val="FF0000"/>
                <w:szCs w:val="24"/>
              </w:rPr>
              <w:t>15</w:t>
            </w:r>
            <w:r>
              <w:rPr>
                <w:rFonts w:ascii="宋体" w:hAnsi="宋体" w:cs="微软雅黑" w:hint="eastAsia"/>
                <w:b/>
                <w:color w:val="FF0000"/>
                <w:szCs w:val="24"/>
              </w:rPr>
              <w:t>点之前汇至以下指定银行账户</w:t>
            </w:r>
            <w:r>
              <w:rPr>
                <w:rFonts w:ascii="宋体" w:hAnsi="宋体" w:cs="微软雅黑" w:hint="eastAsia"/>
                <w:b/>
                <w:color w:val="FF0000"/>
                <w:szCs w:val="24"/>
              </w:rPr>
              <w:t>(</w:t>
            </w:r>
            <w:r>
              <w:rPr>
                <w:rFonts w:ascii="宋体" w:hAnsi="宋体" w:cs="微软雅黑" w:hint="eastAsia"/>
                <w:b/>
                <w:color w:val="FF0000"/>
                <w:szCs w:val="24"/>
              </w:rPr>
              <w:t>以到账时间为准</w:t>
            </w:r>
            <w:r>
              <w:rPr>
                <w:rFonts w:ascii="宋体" w:hAnsi="宋体" w:cs="微软雅黑" w:hint="eastAsia"/>
                <w:b/>
                <w:color w:val="FF0000"/>
                <w:szCs w:val="24"/>
              </w:rPr>
              <w:t>)</w:t>
            </w:r>
            <w:r>
              <w:rPr>
                <w:rFonts w:ascii="宋体" w:hAnsi="宋体" w:cs="微软雅黑" w:hint="eastAsia"/>
                <w:b/>
                <w:color w:val="FF0000"/>
                <w:szCs w:val="24"/>
              </w:rPr>
              <w:t>：</w:t>
            </w:r>
          </w:p>
          <w:p w:rsidR="003B12CD" w:rsidRDefault="00DD114B">
            <w:pPr>
              <w:adjustRightInd w:val="0"/>
              <w:snapToGrid w:val="0"/>
              <w:spacing w:line="400" w:lineRule="exact"/>
              <w:rPr>
                <w:rFonts w:ascii="宋体" w:hAnsi="宋体" w:cs="微软雅黑"/>
                <w:color w:val="000000"/>
                <w:szCs w:val="24"/>
              </w:rPr>
            </w:pPr>
            <w:r>
              <w:rPr>
                <w:rFonts w:ascii="宋体" w:hAnsi="宋体" w:cs="微软雅黑" w:hint="eastAsia"/>
                <w:color w:val="000000"/>
                <w:szCs w:val="24"/>
              </w:rPr>
              <w:t>户</w:t>
            </w:r>
            <w:r>
              <w:rPr>
                <w:rFonts w:ascii="宋体" w:hAnsi="宋体" w:cs="微软雅黑" w:hint="eastAsia"/>
                <w:color w:val="000000"/>
                <w:szCs w:val="24"/>
              </w:rPr>
              <w:t xml:space="preserve">  </w:t>
            </w:r>
            <w:r>
              <w:rPr>
                <w:rFonts w:ascii="宋体" w:hAnsi="宋体" w:cs="微软雅黑" w:hint="eastAsia"/>
                <w:color w:val="000000"/>
                <w:szCs w:val="24"/>
              </w:rPr>
              <w:t>名：</w:t>
            </w:r>
            <w:r>
              <w:rPr>
                <w:rFonts w:ascii="宋体" w:hAnsi="宋体" w:cs="微软雅黑" w:hint="eastAsia"/>
                <w:color w:val="000000"/>
                <w:szCs w:val="24"/>
                <w:u w:val="single"/>
              </w:rPr>
              <w:t>安徽省地勘局第一水文工程地质勘查院</w:t>
            </w:r>
          </w:p>
          <w:p w:rsidR="003B12CD" w:rsidRDefault="00DD114B">
            <w:pPr>
              <w:adjustRightInd w:val="0"/>
              <w:snapToGrid w:val="0"/>
              <w:spacing w:line="400" w:lineRule="exact"/>
              <w:rPr>
                <w:rFonts w:ascii="宋体" w:hAnsi="宋体" w:cs="微软雅黑"/>
                <w:color w:val="000000"/>
                <w:szCs w:val="24"/>
              </w:rPr>
            </w:pPr>
            <w:r>
              <w:rPr>
                <w:rFonts w:ascii="宋体" w:hAnsi="宋体" w:cs="微软雅黑" w:hint="eastAsia"/>
                <w:color w:val="000000"/>
                <w:szCs w:val="24"/>
              </w:rPr>
              <w:t>开户行：</w:t>
            </w:r>
            <w:r>
              <w:rPr>
                <w:rFonts w:ascii="宋体" w:hAnsi="宋体" w:cs="微软雅黑" w:hint="eastAsia"/>
                <w:color w:val="000000"/>
                <w:szCs w:val="24"/>
              </w:rPr>
              <w:t> </w:t>
            </w:r>
            <w:r>
              <w:rPr>
                <w:rFonts w:ascii="宋体" w:hAnsi="宋体" w:cs="微软雅黑" w:hint="eastAsia"/>
                <w:color w:val="000000"/>
                <w:szCs w:val="24"/>
                <w:u w:val="single"/>
              </w:rPr>
              <w:t>建设银行蚌埠市车站支行</w:t>
            </w:r>
          </w:p>
          <w:p w:rsidR="003B12CD" w:rsidRDefault="00DD114B">
            <w:pPr>
              <w:adjustRightInd w:val="0"/>
              <w:snapToGrid w:val="0"/>
              <w:spacing w:line="400" w:lineRule="exact"/>
              <w:rPr>
                <w:rFonts w:ascii="宋体" w:hAnsi="宋体" w:cs="微软雅黑"/>
                <w:color w:val="000000"/>
                <w:szCs w:val="24"/>
              </w:rPr>
            </w:pPr>
            <w:proofErr w:type="gramStart"/>
            <w:r>
              <w:rPr>
                <w:rFonts w:ascii="宋体" w:hAnsi="宋体" w:cs="微软雅黑" w:hint="eastAsia"/>
                <w:color w:val="000000"/>
                <w:szCs w:val="24"/>
              </w:rPr>
              <w:t>账</w:t>
            </w:r>
            <w:proofErr w:type="gramEnd"/>
            <w:r>
              <w:rPr>
                <w:rFonts w:ascii="宋体" w:hAnsi="宋体" w:cs="微软雅黑" w:hint="eastAsia"/>
                <w:color w:val="000000"/>
                <w:szCs w:val="24"/>
              </w:rPr>
              <w:t xml:space="preserve">  </w:t>
            </w:r>
            <w:r>
              <w:rPr>
                <w:rFonts w:ascii="宋体" w:hAnsi="宋体" w:cs="微软雅黑" w:hint="eastAsia"/>
                <w:color w:val="000000"/>
                <w:szCs w:val="24"/>
              </w:rPr>
              <w:t>号：</w:t>
            </w:r>
            <w:r>
              <w:rPr>
                <w:rFonts w:ascii="宋体" w:hAnsi="宋体" w:cs="微软雅黑" w:hint="eastAsia"/>
                <w:color w:val="000000"/>
                <w:szCs w:val="24"/>
                <w:u w:val="single"/>
              </w:rPr>
              <w:t>3400 1626 5080 5300 1474</w:t>
            </w:r>
          </w:p>
        </w:tc>
      </w:tr>
    </w:tbl>
    <w:p w:rsidR="003B12CD" w:rsidRDefault="003B12CD">
      <w:pPr>
        <w:spacing w:line="400" w:lineRule="exact"/>
        <w:rPr>
          <w:rFonts w:ascii="宋体" w:hAnsi="宋体" w:cs="微软雅黑"/>
        </w:rPr>
      </w:pPr>
    </w:p>
    <w:p w:rsidR="003B12CD" w:rsidRDefault="00DD114B">
      <w:pPr>
        <w:pStyle w:val="2"/>
        <w:spacing w:line="400" w:lineRule="exact"/>
        <w:rPr>
          <w:rFonts w:eastAsia="宋体"/>
        </w:rPr>
      </w:pPr>
      <w:bookmarkStart w:id="13" w:name="_Toc289237815"/>
      <w:bookmarkStart w:id="14" w:name="_Toc35002562"/>
      <w:bookmarkStart w:id="15" w:name="_Toc272141465"/>
      <w:bookmarkStart w:id="16" w:name="_Toc15024"/>
      <w:r>
        <w:rPr>
          <w:rFonts w:eastAsia="宋体" w:hint="eastAsia"/>
        </w:rPr>
        <w:t>二、投标人须知</w:t>
      </w:r>
      <w:bookmarkEnd w:id="12"/>
      <w:bookmarkEnd w:id="13"/>
      <w:bookmarkEnd w:id="14"/>
      <w:bookmarkEnd w:id="15"/>
      <w:bookmarkEnd w:id="16"/>
    </w:p>
    <w:p w:rsidR="003B12CD" w:rsidRDefault="00DD114B">
      <w:pPr>
        <w:pStyle w:val="3"/>
        <w:adjustRightInd w:val="0"/>
        <w:snapToGrid w:val="0"/>
        <w:spacing w:line="400" w:lineRule="exact"/>
        <w:rPr>
          <w:rFonts w:cs="微软雅黑"/>
        </w:rPr>
      </w:pPr>
      <w:bookmarkStart w:id="17" w:name="_Toc4557"/>
      <w:r>
        <w:rPr>
          <w:rFonts w:cs="微软雅黑" w:hint="eastAsia"/>
        </w:rPr>
        <w:t>(</w:t>
      </w:r>
      <w:proofErr w:type="gramStart"/>
      <w:r>
        <w:rPr>
          <w:rFonts w:cs="微软雅黑" w:hint="eastAsia"/>
        </w:rPr>
        <w:t>一</w:t>
      </w:r>
      <w:proofErr w:type="gramEnd"/>
      <w:r>
        <w:rPr>
          <w:rFonts w:cs="微软雅黑" w:hint="eastAsia"/>
        </w:rPr>
        <w:t xml:space="preserve">) </w:t>
      </w:r>
      <w:r>
        <w:rPr>
          <w:rFonts w:cs="微软雅黑" w:hint="eastAsia"/>
        </w:rPr>
        <w:t>总</w:t>
      </w:r>
      <w:r>
        <w:rPr>
          <w:rFonts w:cs="微软雅黑" w:hint="eastAsia"/>
        </w:rPr>
        <w:t xml:space="preserve"> </w:t>
      </w:r>
      <w:r>
        <w:rPr>
          <w:rFonts w:cs="微软雅黑" w:hint="eastAsia"/>
        </w:rPr>
        <w:t>则</w:t>
      </w:r>
      <w:bookmarkEnd w:id="17"/>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w:t>
      </w:r>
      <w:r>
        <w:rPr>
          <w:rFonts w:ascii="宋体" w:hAnsi="宋体" w:cs="微软雅黑" w:hint="eastAsia"/>
          <w:b/>
          <w:szCs w:val="24"/>
        </w:rPr>
        <w:t>、适用范围</w:t>
      </w:r>
    </w:p>
    <w:p w:rsidR="003B12CD" w:rsidRDefault="00DD114B">
      <w:pPr>
        <w:adjustRightInd w:val="0"/>
        <w:snapToGrid w:val="0"/>
        <w:spacing w:line="400" w:lineRule="exact"/>
        <w:ind w:firstLineChars="200" w:firstLine="480"/>
        <w:rPr>
          <w:rFonts w:ascii="宋体" w:hAnsi="宋体" w:cs="微软雅黑"/>
          <w:b/>
          <w:szCs w:val="24"/>
        </w:rPr>
      </w:pPr>
      <w:r>
        <w:rPr>
          <w:rFonts w:ascii="宋体" w:hAnsi="宋体" w:cs="微软雅黑" w:hint="eastAsia"/>
          <w:szCs w:val="24"/>
        </w:rPr>
        <w:t>1.1</w:t>
      </w:r>
      <w:r>
        <w:rPr>
          <w:rFonts w:ascii="宋体" w:hAnsi="宋体" w:cs="微软雅黑" w:hint="eastAsia"/>
          <w:szCs w:val="24"/>
        </w:rPr>
        <w:t>本范本是根据《中华人民共和国政府采购法》</w:t>
      </w:r>
      <w:r>
        <w:rPr>
          <w:rFonts w:ascii="宋体" w:hAnsi="宋体" w:cs="微软雅黑" w:hint="eastAsia"/>
          <w:szCs w:val="24"/>
        </w:rPr>
        <w:t>(</w:t>
      </w:r>
      <w:r>
        <w:rPr>
          <w:rFonts w:ascii="宋体" w:hAnsi="宋体" w:cs="微软雅黑" w:hint="eastAsia"/>
          <w:szCs w:val="24"/>
        </w:rPr>
        <w:t>以下简称“政府采购法”</w:t>
      </w:r>
      <w:r>
        <w:rPr>
          <w:rFonts w:ascii="宋体" w:hAnsi="宋体" w:cs="微软雅黑" w:hint="eastAsia"/>
          <w:szCs w:val="24"/>
        </w:rPr>
        <w:t>)</w:t>
      </w:r>
      <w:r>
        <w:rPr>
          <w:rFonts w:ascii="宋体" w:hAnsi="宋体" w:cs="微软雅黑" w:hint="eastAsia"/>
          <w:szCs w:val="24"/>
        </w:rPr>
        <w:t>等有关法律、法规制订。</w:t>
      </w:r>
    </w:p>
    <w:p w:rsidR="003B12CD" w:rsidRDefault="00DD114B">
      <w:pPr>
        <w:adjustRightInd w:val="0"/>
        <w:snapToGrid w:val="0"/>
        <w:spacing w:line="400" w:lineRule="exact"/>
        <w:ind w:firstLineChars="200" w:firstLine="480"/>
        <w:rPr>
          <w:rFonts w:ascii="宋体" w:hAnsi="宋体" w:cs="微软雅黑"/>
          <w:b/>
          <w:szCs w:val="24"/>
        </w:rPr>
      </w:pPr>
      <w:r>
        <w:rPr>
          <w:rFonts w:ascii="宋体" w:hAnsi="宋体" w:cs="微软雅黑" w:hint="eastAsia"/>
          <w:szCs w:val="24"/>
        </w:rPr>
        <w:t>1.2</w:t>
      </w:r>
      <w:r>
        <w:rPr>
          <w:rFonts w:ascii="宋体" w:hAnsi="宋体" w:cs="微软雅黑" w:hint="eastAsia"/>
          <w:szCs w:val="24"/>
        </w:rPr>
        <w:t>凡在我国境内从事货物服务公开招标的政府采购项目，均须使用本范本。</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2</w:t>
      </w:r>
      <w:r>
        <w:rPr>
          <w:rFonts w:ascii="宋体" w:hAnsi="宋体" w:cs="微软雅黑" w:hint="eastAsia"/>
          <w:b/>
          <w:szCs w:val="24"/>
        </w:rPr>
        <w:t>、定义</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2.1</w:t>
      </w:r>
      <w:r>
        <w:rPr>
          <w:rFonts w:ascii="宋体" w:hAnsi="宋体" w:cs="微软雅黑" w:hint="eastAsia"/>
          <w:szCs w:val="24"/>
        </w:rPr>
        <w:t>货物服务：既是指本范本适用于货物采购或服务采购，也是指货物采购中所伴随的服务或服务采购中伴随的货物采购。</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2.2</w:t>
      </w:r>
      <w:r>
        <w:rPr>
          <w:rFonts w:ascii="宋体" w:hAnsi="宋体" w:cs="微软雅黑" w:hint="eastAsia"/>
          <w:szCs w:val="24"/>
        </w:rPr>
        <w:t>采购单位：是指具体负责和从事政府采购业务的集中采购机构、社会中介代理机构和采购人的总称。具体项目的采购单位，在“投标人须知前附表”中规定。</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2.2</w:t>
      </w:r>
      <w:r>
        <w:rPr>
          <w:rFonts w:ascii="宋体" w:hAnsi="宋体" w:cs="微软雅黑" w:hint="eastAsia"/>
          <w:szCs w:val="24"/>
        </w:rPr>
        <w:t>供应商：是指对“投标人须知前附表”所指称项目表现出兴趣，并有可能实际参与该项目投标的</w:t>
      </w:r>
      <w:r>
        <w:rPr>
          <w:rFonts w:ascii="宋体" w:hAnsi="宋体" w:cs="微软雅黑" w:hint="eastAsia"/>
          <w:color w:val="000000"/>
          <w:szCs w:val="24"/>
        </w:rPr>
        <w:t>法人、其他组织或者自然人。</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2.4</w:t>
      </w:r>
      <w:r>
        <w:rPr>
          <w:rFonts w:ascii="宋体" w:hAnsi="宋体" w:cs="微软雅黑" w:hint="eastAsia"/>
          <w:szCs w:val="24"/>
        </w:rPr>
        <w:t>投标人：是指按照一定的程序，从采购单位获取了招标文件，并实际参与了该项目投标活动的供应商。</w:t>
      </w:r>
    </w:p>
    <w:p w:rsidR="003B12CD" w:rsidRDefault="00DD114B">
      <w:pPr>
        <w:adjustRightInd w:val="0"/>
        <w:snapToGrid w:val="0"/>
        <w:spacing w:line="400" w:lineRule="exact"/>
        <w:ind w:firstLineChars="200" w:firstLine="482"/>
        <w:rPr>
          <w:rFonts w:ascii="宋体" w:hAnsi="宋体" w:cs="微软雅黑"/>
          <w:szCs w:val="24"/>
        </w:rPr>
      </w:pPr>
      <w:r>
        <w:rPr>
          <w:rFonts w:ascii="宋体" w:hAnsi="宋体" w:cs="微软雅黑" w:hint="eastAsia"/>
          <w:b/>
          <w:szCs w:val="24"/>
        </w:rPr>
        <w:t>3</w:t>
      </w:r>
      <w:r>
        <w:rPr>
          <w:rFonts w:ascii="宋体" w:hAnsi="宋体" w:cs="微软雅黑" w:hint="eastAsia"/>
          <w:b/>
          <w:szCs w:val="24"/>
        </w:rPr>
        <w:t>、投标人资质要求</w:t>
      </w:r>
    </w:p>
    <w:p w:rsidR="003B12CD" w:rsidRDefault="00DD114B">
      <w:pPr>
        <w:adjustRightInd w:val="0"/>
        <w:snapToGrid w:val="0"/>
        <w:spacing w:line="400" w:lineRule="exact"/>
        <w:ind w:firstLineChars="200" w:firstLine="480"/>
        <w:rPr>
          <w:rFonts w:ascii="宋体" w:hAnsi="宋体" w:cs="微软雅黑"/>
          <w:color w:val="000000"/>
          <w:szCs w:val="24"/>
        </w:rPr>
      </w:pPr>
      <w:r>
        <w:rPr>
          <w:rFonts w:ascii="宋体" w:hAnsi="宋体" w:cs="微软雅黑" w:hint="eastAsia"/>
          <w:szCs w:val="24"/>
        </w:rPr>
        <w:t xml:space="preserve">3.1 </w:t>
      </w:r>
      <w:r>
        <w:rPr>
          <w:rFonts w:ascii="宋体" w:hAnsi="宋体" w:cs="微软雅黑" w:hint="eastAsia"/>
          <w:szCs w:val="24"/>
        </w:rPr>
        <w:t>根据采购法的规定，参与采购活动的投标人必须是</w:t>
      </w:r>
      <w:r>
        <w:rPr>
          <w:rFonts w:ascii="宋体" w:hAnsi="宋体" w:cs="微软雅黑" w:hint="eastAsia"/>
          <w:color w:val="000000"/>
          <w:szCs w:val="24"/>
        </w:rPr>
        <w:t>满足以下条件的法人、其他组织或者自然人：</w:t>
      </w:r>
    </w:p>
    <w:p w:rsidR="003B12CD" w:rsidRDefault="00DD114B">
      <w:pPr>
        <w:adjustRightInd w:val="0"/>
        <w:snapToGrid w:val="0"/>
        <w:spacing w:line="400" w:lineRule="exact"/>
        <w:ind w:firstLineChars="200" w:firstLine="480"/>
        <w:rPr>
          <w:rFonts w:ascii="宋体" w:hAnsi="宋体" w:cs="微软雅黑"/>
          <w:color w:val="000000"/>
          <w:szCs w:val="24"/>
        </w:rPr>
      </w:pPr>
      <w:r>
        <w:rPr>
          <w:rFonts w:ascii="宋体" w:hAnsi="宋体" w:cs="微软雅黑" w:hint="eastAsia"/>
          <w:color w:val="000000"/>
          <w:szCs w:val="24"/>
        </w:rPr>
        <w:t xml:space="preserve">3.1.1 </w:t>
      </w:r>
      <w:r>
        <w:rPr>
          <w:rFonts w:ascii="宋体" w:hAnsi="宋体" w:cs="微软雅黑" w:hint="eastAsia"/>
          <w:color w:val="000000"/>
          <w:szCs w:val="24"/>
        </w:rPr>
        <w:t>具有独立承担民事责任的能力；</w:t>
      </w:r>
    </w:p>
    <w:p w:rsidR="003B12CD" w:rsidRDefault="00DD114B">
      <w:pPr>
        <w:adjustRightInd w:val="0"/>
        <w:snapToGrid w:val="0"/>
        <w:spacing w:line="400" w:lineRule="exact"/>
        <w:ind w:firstLineChars="200" w:firstLine="480"/>
        <w:rPr>
          <w:rFonts w:ascii="宋体" w:hAnsi="宋体" w:cs="微软雅黑"/>
          <w:color w:val="000000"/>
          <w:szCs w:val="24"/>
        </w:rPr>
      </w:pPr>
      <w:r>
        <w:rPr>
          <w:rFonts w:ascii="宋体" w:hAnsi="宋体" w:cs="微软雅黑" w:hint="eastAsia"/>
          <w:color w:val="000000"/>
          <w:szCs w:val="24"/>
        </w:rPr>
        <w:t xml:space="preserve">3.1.2 </w:t>
      </w:r>
      <w:r>
        <w:rPr>
          <w:rFonts w:ascii="宋体" w:hAnsi="宋体" w:cs="微软雅黑" w:hint="eastAsia"/>
          <w:color w:val="000000"/>
          <w:szCs w:val="24"/>
        </w:rPr>
        <w:t>具有良好的商业信誉和健全的财务会计制度；</w:t>
      </w:r>
    </w:p>
    <w:p w:rsidR="003B12CD" w:rsidRDefault="00DD114B">
      <w:pPr>
        <w:adjustRightInd w:val="0"/>
        <w:snapToGrid w:val="0"/>
        <w:spacing w:line="400" w:lineRule="exact"/>
        <w:ind w:firstLineChars="200" w:firstLine="480"/>
        <w:rPr>
          <w:rFonts w:ascii="宋体" w:hAnsi="宋体" w:cs="微软雅黑"/>
          <w:color w:val="000000"/>
          <w:szCs w:val="24"/>
        </w:rPr>
      </w:pPr>
      <w:r>
        <w:rPr>
          <w:rFonts w:ascii="宋体" w:hAnsi="宋体" w:cs="微软雅黑" w:hint="eastAsia"/>
          <w:color w:val="000000"/>
          <w:szCs w:val="24"/>
        </w:rPr>
        <w:t xml:space="preserve">3.1.3 </w:t>
      </w:r>
      <w:r>
        <w:rPr>
          <w:rFonts w:ascii="宋体" w:hAnsi="宋体" w:cs="微软雅黑" w:hint="eastAsia"/>
          <w:color w:val="000000"/>
          <w:szCs w:val="24"/>
        </w:rPr>
        <w:t>具有履行合同所必需的设备和专业技术能力；</w:t>
      </w:r>
      <w:r>
        <w:rPr>
          <w:rFonts w:ascii="宋体" w:hAnsi="宋体" w:cs="微软雅黑" w:hint="eastAsia"/>
          <w:color w:val="000000"/>
          <w:szCs w:val="24"/>
        </w:rPr>
        <w:t xml:space="preserve"> </w:t>
      </w:r>
    </w:p>
    <w:p w:rsidR="003B12CD" w:rsidRDefault="00DD114B">
      <w:pPr>
        <w:adjustRightInd w:val="0"/>
        <w:snapToGrid w:val="0"/>
        <w:spacing w:line="400" w:lineRule="exact"/>
        <w:ind w:firstLineChars="200" w:firstLine="480"/>
        <w:rPr>
          <w:rFonts w:ascii="宋体" w:hAnsi="宋体" w:cs="微软雅黑"/>
          <w:color w:val="000000"/>
          <w:szCs w:val="24"/>
        </w:rPr>
      </w:pPr>
      <w:r>
        <w:rPr>
          <w:rFonts w:ascii="宋体" w:hAnsi="宋体" w:cs="微软雅黑" w:hint="eastAsia"/>
          <w:color w:val="000000"/>
          <w:szCs w:val="24"/>
        </w:rPr>
        <w:t xml:space="preserve">3.1.4 </w:t>
      </w:r>
      <w:r>
        <w:rPr>
          <w:rFonts w:ascii="宋体" w:hAnsi="宋体" w:cs="微软雅黑" w:hint="eastAsia"/>
          <w:color w:val="000000"/>
          <w:szCs w:val="24"/>
        </w:rPr>
        <w:t>有依法缴纳税收和社</w:t>
      </w:r>
      <w:r>
        <w:rPr>
          <w:rFonts w:ascii="宋体" w:hAnsi="宋体" w:cs="微软雅黑" w:hint="eastAsia"/>
          <w:color w:val="000000"/>
          <w:szCs w:val="24"/>
        </w:rPr>
        <w:t>会保障资金的良好记录；</w:t>
      </w:r>
    </w:p>
    <w:p w:rsidR="003B12CD" w:rsidRDefault="00DD114B">
      <w:pPr>
        <w:adjustRightInd w:val="0"/>
        <w:snapToGrid w:val="0"/>
        <w:spacing w:line="400" w:lineRule="exact"/>
        <w:ind w:firstLineChars="200" w:firstLine="480"/>
        <w:rPr>
          <w:rFonts w:ascii="宋体" w:hAnsi="宋体" w:cs="微软雅黑"/>
          <w:color w:val="000000"/>
          <w:szCs w:val="24"/>
        </w:rPr>
      </w:pPr>
      <w:r>
        <w:rPr>
          <w:rFonts w:ascii="宋体" w:hAnsi="宋体" w:cs="微软雅黑" w:hint="eastAsia"/>
          <w:color w:val="000000"/>
          <w:szCs w:val="24"/>
        </w:rPr>
        <w:t xml:space="preserve">3.1.5 </w:t>
      </w:r>
      <w:r>
        <w:rPr>
          <w:rFonts w:ascii="宋体" w:hAnsi="宋体" w:cs="微软雅黑" w:hint="eastAsia"/>
          <w:color w:val="000000"/>
          <w:szCs w:val="24"/>
        </w:rPr>
        <w:t>参加政府采购活动前三年内，在经营活动中没有重大违法记录；</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3.2 </w:t>
      </w:r>
      <w:r>
        <w:rPr>
          <w:rFonts w:ascii="宋体" w:hAnsi="宋体" w:cs="微软雅黑" w:hint="eastAsia"/>
          <w:szCs w:val="24"/>
        </w:rPr>
        <w:t>由于采购项目的技术特殊性，投标人在参与具体采购项目活动时，还应仔细阅读该项目</w:t>
      </w:r>
      <w:r>
        <w:rPr>
          <w:rFonts w:ascii="宋体" w:hAnsi="宋体" w:cs="微软雅黑" w:hint="eastAsia"/>
          <w:szCs w:val="24"/>
        </w:rPr>
        <w:t>(</w:t>
      </w:r>
      <w:r>
        <w:rPr>
          <w:rFonts w:ascii="宋体" w:hAnsi="宋体" w:cs="微软雅黑" w:hint="eastAsia"/>
          <w:szCs w:val="24"/>
        </w:rPr>
        <w:t>或包</w:t>
      </w:r>
      <w:r>
        <w:rPr>
          <w:rFonts w:ascii="宋体" w:hAnsi="宋体" w:cs="微软雅黑" w:hint="eastAsia"/>
          <w:szCs w:val="24"/>
        </w:rPr>
        <w:t>)</w:t>
      </w:r>
      <w:r>
        <w:rPr>
          <w:rFonts w:ascii="宋体" w:hAnsi="宋体" w:cs="微软雅黑" w:hint="eastAsia"/>
          <w:szCs w:val="24"/>
        </w:rPr>
        <w:t>的资质要求</w:t>
      </w:r>
      <w:r>
        <w:rPr>
          <w:rFonts w:ascii="宋体" w:hAnsi="宋体" w:cs="微软雅黑" w:hint="eastAsia"/>
          <w:szCs w:val="24"/>
        </w:rPr>
        <w:t>，</w:t>
      </w:r>
      <w:r>
        <w:rPr>
          <w:rFonts w:ascii="宋体" w:hAnsi="宋体" w:cs="微软雅黑" w:hint="eastAsia"/>
          <w:szCs w:val="24"/>
        </w:rPr>
        <w:t xml:space="preserve"> </w:t>
      </w:r>
      <w:r>
        <w:rPr>
          <w:rFonts w:ascii="宋体" w:hAnsi="宋体" w:cs="微软雅黑" w:hint="eastAsia"/>
          <w:szCs w:val="24"/>
        </w:rPr>
        <w:t>本项目不接受联合体投标</w:t>
      </w:r>
      <w:r>
        <w:rPr>
          <w:rFonts w:ascii="宋体" w:hAnsi="宋体" w:cs="微软雅黑" w:hint="eastAsia"/>
          <w:szCs w:val="24"/>
        </w:rPr>
        <w:t>。</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3.3 </w:t>
      </w:r>
      <w:r>
        <w:rPr>
          <w:rFonts w:ascii="宋体" w:hAnsi="宋体" w:cs="微软雅黑" w:hint="eastAsia"/>
          <w:szCs w:val="24"/>
        </w:rPr>
        <w:t>供应商必须确保自己在投标文件中提交的信息真实、准确。否则，供应商因此蒙受损失，采购单位概不负责。</w:t>
      </w:r>
    </w:p>
    <w:p w:rsidR="003B12CD" w:rsidRDefault="00DD114B">
      <w:pPr>
        <w:widowControl/>
        <w:adjustRightInd w:val="0"/>
        <w:snapToGrid w:val="0"/>
        <w:spacing w:line="400" w:lineRule="exact"/>
        <w:ind w:firstLine="480"/>
        <w:jc w:val="left"/>
        <w:rPr>
          <w:rFonts w:ascii="宋体" w:hAnsi="宋体" w:cs="微软雅黑"/>
          <w:szCs w:val="24"/>
        </w:rPr>
      </w:pPr>
      <w:r>
        <w:rPr>
          <w:rFonts w:ascii="宋体" w:hAnsi="宋体" w:cs="微软雅黑" w:hint="eastAsia"/>
          <w:szCs w:val="24"/>
        </w:rPr>
        <w:lastRenderedPageBreak/>
        <w:t>3.4</w:t>
      </w:r>
      <w:r>
        <w:rPr>
          <w:rFonts w:ascii="宋体" w:hAnsi="宋体" w:cs="微软雅黑" w:hint="eastAsia"/>
          <w:szCs w:val="24"/>
        </w:rPr>
        <w:t xml:space="preserve"> </w:t>
      </w:r>
      <w:r>
        <w:rPr>
          <w:rFonts w:ascii="宋体" w:hAnsi="宋体" w:cs="微软雅黑" w:hint="eastAsia"/>
          <w:szCs w:val="24"/>
        </w:rPr>
        <w:t>“投标人基本情况表”应附投标人及其制造商（适用于代理经销商投标的情形）资格或者资质证书副本和投标材料检验或认证等材料的复印件</w:t>
      </w:r>
    </w:p>
    <w:p w:rsidR="003B12CD" w:rsidRDefault="00DD114B">
      <w:pPr>
        <w:widowControl/>
        <w:adjustRightInd w:val="0"/>
        <w:snapToGrid w:val="0"/>
        <w:spacing w:line="400" w:lineRule="exact"/>
        <w:ind w:firstLine="480"/>
        <w:jc w:val="left"/>
        <w:rPr>
          <w:rFonts w:ascii="宋体" w:hAnsi="宋体" w:cs="微软雅黑"/>
          <w:szCs w:val="24"/>
        </w:rPr>
      </w:pPr>
      <w:r>
        <w:rPr>
          <w:rFonts w:ascii="宋体" w:hAnsi="宋体" w:cs="微软雅黑" w:hint="eastAsia"/>
          <w:szCs w:val="24"/>
        </w:rPr>
        <w:t>（</w:t>
      </w:r>
      <w:r>
        <w:rPr>
          <w:rFonts w:ascii="宋体" w:hAnsi="宋体" w:cs="微软雅黑" w:hint="eastAsia"/>
          <w:szCs w:val="24"/>
        </w:rPr>
        <w:t>1</w:t>
      </w:r>
      <w:r>
        <w:rPr>
          <w:rFonts w:ascii="宋体" w:hAnsi="宋体" w:cs="微软雅黑" w:hint="eastAsia"/>
          <w:szCs w:val="24"/>
        </w:rPr>
        <w:t>）投标人为企业的，应提交营业执照和组织机构</w:t>
      </w:r>
      <w:r>
        <w:rPr>
          <w:rFonts w:ascii="宋体" w:hAnsi="宋体" w:cs="微软雅黑" w:hint="eastAsia"/>
          <w:szCs w:val="24"/>
        </w:rPr>
        <w:t>代码证的复印件（按照“三证合一”或“五证合一”登记制度进行登记的，可仅提供营业执照复印件）；</w:t>
      </w:r>
    </w:p>
    <w:p w:rsidR="003B12CD" w:rsidRDefault="00DD114B">
      <w:pPr>
        <w:widowControl/>
        <w:adjustRightInd w:val="0"/>
        <w:snapToGrid w:val="0"/>
        <w:spacing w:line="400" w:lineRule="exact"/>
        <w:ind w:firstLine="480"/>
        <w:jc w:val="left"/>
        <w:rPr>
          <w:rFonts w:ascii="宋体" w:hAnsi="宋体" w:cs="微软雅黑"/>
          <w:szCs w:val="24"/>
        </w:rPr>
      </w:pPr>
      <w:r>
        <w:rPr>
          <w:rFonts w:ascii="宋体" w:hAnsi="宋体" w:cs="微软雅黑" w:hint="eastAsia"/>
          <w:szCs w:val="24"/>
        </w:rPr>
        <w:t>（</w:t>
      </w:r>
      <w:r>
        <w:rPr>
          <w:rFonts w:ascii="宋体" w:hAnsi="宋体" w:cs="微软雅黑" w:hint="eastAsia"/>
          <w:szCs w:val="24"/>
        </w:rPr>
        <w:t>2</w:t>
      </w:r>
      <w:r>
        <w:rPr>
          <w:rFonts w:ascii="宋体" w:hAnsi="宋体" w:cs="微软雅黑" w:hint="eastAsia"/>
          <w:szCs w:val="24"/>
        </w:rPr>
        <w:t>）投标人为依法允许经营的事业单位的，应提交事业单位法人证书和组织机构代码证的复印件。</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4</w:t>
      </w:r>
      <w:r>
        <w:rPr>
          <w:rFonts w:ascii="宋体" w:hAnsi="宋体" w:cs="微软雅黑" w:hint="eastAsia"/>
          <w:b/>
          <w:szCs w:val="24"/>
        </w:rPr>
        <w:t>、投标费用</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4.1 </w:t>
      </w:r>
      <w:r>
        <w:rPr>
          <w:rFonts w:ascii="宋体" w:hAnsi="宋体" w:cs="微软雅黑" w:hint="eastAsia"/>
          <w:szCs w:val="24"/>
        </w:rPr>
        <w:t>投标人必须自行承担所有与参加投标有关的费用。不论结果如何，采购单位在任何情况下均无义务和责任承担该费用。</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4.2 </w:t>
      </w:r>
      <w:r>
        <w:rPr>
          <w:rFonts w:ascii="宋体" w:hAnsi="宋体" w:cs="微软雅黑" w:hint="eastAsia"/>
          <w:szCs w:val="24"/>
        </w:rPr>
        <w:t>中标单位无需承担项目专家评审费等与开、评标活动相关的费用。</w:t>
      </w:r>
    </w:p>
    <w:p w:rsidR="003B12CD" w:rsidRDefault="00DD114B">
      <w:pPr>
        <w:pStyle w:val="3"/>
        <w:adjustRightInd w:val="0"/>
        <w:snapToGrid w:val="0"/>
        <w:spacing w:line="400" w:lineRule="exact"/>
        <w:rPr>
          <w:rFonts w:cs="微软雅黑"/>
        </w:rPr>
      </w:pPr>
      <w:bookmarkStart w:id="18" w:name="_Toc8381"/>
      <w:r>
        <w:rPr>
          <w:rFonts w:cs="微软雅黑" w:hint="eastAsia"/>
        </w:rPr>
        <w:t>(</w:t>
      </w:r>
      <w:r>
        <w:rPr>
          <w:rFonts w:cs="微软雅黑" w:hint="eastAsia"/>
        </w:rPr>
        <w:t>二</w:t>
      </w:r>
      <w:r>
        <w:rPr>
          <w:rFonts w:cs="微软雅黑" w:hint="eastAsia"/>
        </w:rPr>
        <w:t xml:space="preserve">) </w:t>
      </w:r>
      <w:r>
        <w:rPr>
          <w:rFonts w:cs="微软雅黑" w:hint="eastAsia"/>
        </w:rPr>
        <w:t>招标文件</w:t>
      </w:r>
      <w:bookmarkEnd w:id="18"/>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5</w:t>
      </w:r>
      <w:r>
        <w:rPr>
          <w:rFonts w:ascii="宋体" w:hAnsi="宋体" w:cs="微软雅黑" w:hint="eastAsia"/>
          <w:b/>
          <w:szCs w:val="24"/>
        </w:rPr>
        <w:t>、招标文件构成</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招标文件包括：</w:t>
      </w:r>
    </w:p>
    <w:p w:rsidR="003B12CD" w:rsidRDefault="00DD114B">
      <w:pPr>
        <w:adjustRightInd w:val="0"/>
        <w:snapToGrid w:val="0"/>
        <w:spacing w:line="400" w:lineRule="exact"/>
        <w:ind w:firstLineChars="400" w:firstLine="964"/>
        <w:rPr>
          <w:rFonts w:ascii="宋体" w:hAnsi="宋体" w:cs="微软雅黑"/>
          <w:b/>
          <w:szCs w:val="21"/>
        </w:rPr>
      </w:pPr>
      <w:r>
        <w:rPr>
          <w:rFonts w:ascii="宋体" w:hAnsi="宋体" w:cs="微软雅黑" w:hint="eastAsia"/>
          <w:b/>
          <w:szCs w:val="21"/>
        </w:rPr>
        <w:t>第一部分</w:t>
      </w:r>
      <w:r>
        <w:rPr>
          <w:rFonts w:ascii="宋体" w:hAnsi="宋体" w:cs="微软雅黑" w:hint="eastAsia"/>
          <w:b/>
          <w:szCs w:val="21"/>
        </w:rPr>
        <w:t xml:space="preserve">  </w:t>
      </w:r>
      <w:r>
        <w:rPr>
          <w:rFonts w:ascii="宋体" w:hAnsi="宋体" w:cs="微软雅黑" w:hint="eastAsia"/>
          <w:b/>
          <w:szCs w:val="21"/>
        </w:rPr>
        <w:t>招标书</w:t>
      </w:r>
    </w:p>
    <w:p w:rsidR="003B12CD" w:rsidRDefault="00DD114B">
      <w:pPr>
        <w:adjustRightInd w:val="0"/>
        <w:snapToGrid w:val="0"/>
        <w:spacing w:line="400" w:lineRule="exact"/>
        <w:ind w:firstLineChars="400" w:firstLine="960"/>
        <w:rPr>
          <w:rFonts w:ascii="宋体" w:hAnsi="宋体" w:cs="微软雅黑"/>
          <w:b/>
          <w:szCs w:val="21"/>
        </w:rPr>
      </w:pPr>
      <w:r>
        <w:rPr>
          <w:rFonts w:ascii="宋体" w:hAnsi="宋体" w:cs="微软雅黑" w:hint="eastAsia"/>
          <w:szCs w:val="21"/>
        </w:rPr>
        <w:t>一、投标人须知前附表</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二、投标人须知</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三、合同条款前附表</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四、合同条款</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五、合同格式</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六、合同特殊条款</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七、投标人须知补充事项</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八、</w:t>
      </w:r>
      <w:r>
        <w:rPr>
          <w:rFonts w:ascii="宋体" w:hAnsi="宋体" w:cs="微软雅黑" w:hint="eastAsia"/>
          <w:color w:val="000000"/>
          <w:szCs w:val="21"/>
        </w:rPr>
        <w:t>货物服务需求一览表</w:t>
      </w:r>
    </w:p>
    <w:p w:rsidR="003B12CD" w:rsidRDefault="00DD114B">
      <w:pPr>
        <w:adjustRightInd w:val="0"/>
        <w:snapToGrid w:val="0"/>
        <w:spacing w:line="400" w:lineRule="exact"/>
        <w:ind w:firstLineChars="400" w:firstLine="964"/>
        <w:rPr>
          <w:rFonts w:ascii="宋体" w:hAnsi="宋体" w:cs="微软雅黑"/>
          <w:szCs w:val="21"/>
        </w:rPr>
      </w:pPr>
      <w:r>
        <w:rPr>
          <w:rFonts w:ascii="宋体" w:hAnsi="宋体" w:cs="微软雅黑" w:hint="eastAsia"/>
          <w:b/>
          <w:szCs w:val="21"/>
        </w:rPr>
        <w:t>第二部分</w:t>
      </w:r>
      <w:r>
        <w:rPr>
          <w:rFonts w:ascii="宋体" w:hAnsi="宋体" w:cs="微软雅黑" w:hint="eastAsia"/>
          <w:b/>
          <w:szCs w:val="21"/>
        </w:rPr>
        <w:t xml:space="preserve">  </w:t>
      </w:r>
      <w:r>
        <w:rPr>
          <w:rFonts w:ascii="宋体" w:hAnsi="宋体" w:cs="微软雅黑" w:hint="eastAsia"/>
          <w:b/>
          <w:szCs w:val="21"/>
        </w:rPr>
        <w:t>投标书</w:t>
      </w:r>
    </w:p>
    <w:p w:rsidR="003B12CD" w:rsidRDefault="00DD114B">
      <w:pPr>
        <w:adjustRightInd w:val="0"/>
        <w:snapToGrid w:val="0"/>
        <w:spacing w:line="400" w:lineRule="exact"/>
        <w:ind w:rightChars="20" w:right="48" w:firstLineChars="400" w:firstLine="960"/>
        <w:rPr>
          <w:rFonts w:ascii="宋体" w:hAnsi="宋体" w:cs="微软雅黑"/>
          <w:szCs w:val="21"/>
        </w:rPr>
      </w:pPr>
      <w:r>
        <w:rPr>
          <w:rFonts w:ascii="宋体" w:hAnsi="宋体" w:cs="微软雅黑" w:hint="eastAsia"/>
          <w:szCs w:val="21"/>
        </w:rPr>
        <w:t>一、投标函</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二、报价表</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三、授权委托书</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四、投标保证金</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五、技术偏差表</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六、产品参数及配置明细表</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七、资格证明文件</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八、诚信投标承诺书</w:t>
      </w:r>
    </w:p>
    <w:p w:rsidR="003B12CD" w:rsidRDefault="00DD114B">
      <w:pPr>
        <w:adjustRightInd w:val="0"/>
        <w:snapToGrid w:val="0"/>
        <w:spacing w:line="400" w:lineRule="exact"/>
        <w:ind w:firstLineChars="400" w:firstLine="960"/>
        <w:rPr>
          <w:rFonts w:ascii="宋体" w:hAnsi="宋体" w:cs="微软雅黑"/>
          <w:szCs w:val="21"/>
        </w:rPr>
      </w:pPr>
      <w:r>
        <w:rPr>
          <w:rFonts w:ascii="宋体" w:hAnsi="宋体" w:cs="微软雅黑" w:hint="eastAsia"/>
          <w:szCs w:val="21"/>
        </w:rPr>
        <w:t>九、产品技术方案</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5.2 </w:t>
      </w:r>
      <w:r>
        <w:rPr>
          <w:rFonts w:ascii="宋体" w:hAnsi="宋体" w:cs="微软雅黑" w:hint="eastAsia"/>
          <w:color w:val="000000"/>
          <w:szCs w:val="24"/>
        </w:rPr>
        <w:t>投标人应认真阅读和充分理解招标文件中所有的内容。如果投标人没有满足招标文件的有关要求，其风险由投标人自行承担。</w:t>
      </w:r>
      <w:r>
        <w:rPr>
          <w:rFonts w:ascii="宋体" w:hAnsi="宋体" w:cs="微软雅黑" w:hint="eastAsia"/>
          <w:szCs w:val="24"/>
        </w:rPr>
        <w:t xml:space="preserve"> </w:t>
      </w:r>
      <w:r>
        <w:rPr>
          <w:rFonts w:ascii="宋体" w:hAnsi="宋体" w:cs="微软雅黑" w:hint="eastAsia"/>
          <w:color w:val="000000"/>
          <w:szCs w:val="24"/>
        </w:rPr>
        <w:t xml:space="preserve"> </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6</w:t>
      </w:r>
      <w:r>
        <w:rPr>
          <w:rFonts w:ascii="宋体" w:hAnsi="宋体" w:cs="微软雅黑" w:hint="eastAsia"/>
          <w:b/>
          <w:szCs w:val="24"/>
        </w:rPr>
        <w:t>、招标文件的澄清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lastRenderedPageBreak/>
        <w:t xml:space="preserve">6.1 </w:t>
      </w:r>
      <w:r>
        <w:rPr>
          <w:rFonts w:ascii="宋体" w:hAnsi="宋体" w:cs="微软雅黑" w:hint="eastAsia"/>
          <w:szCs w:val="24"/>
        </w:rPr>
        <w:t>投标人可以要求采购单位对招标文件中的有关问题进行答疑、澄清。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6.2 </w:t>
      </w:r>
      <w:r>
        <w:rPr>
          <w:rFonts w:ascii="宋体" w:hAnsi="宋体" w:cs="微软雅黑" w:hint="eastAsia"/>
          <w:szCs w:val="24"/>
        </w:rPr>
        <w:t>投标人对招标文件如有疑问，应在招标文件提供截止之日起三个工作日内按招标公告或“投标人须知前附表”中的联系方式，以书面形式通知采购单位。采购单位对在此规定时间以前收到的、且需要做出澄清的问题，将以第</w:t>
      </w:r>
      <w:r>
        <w:rPr>
          <w:rFonts w:ascii="宋体" w:hAnsi="宋体" w:cs="微软雅黑" w:hint="eastAsia"/>
          <w:szCs w:val="24"/>
        </w:rPr>
        <w:t>7.2</w:t>
      </w:r>
      <w:r>
        <w:rPr>
          <w:rFonts w:ascii="宋体" w:hAnsi="宋体" w:cs="微软雅黑" w:hint="eastAsia"/>
          <w:szCs w:val="24"/>
        </w:rPr>
        <w:t>节所述方式进行答复，但不说明问题的来源。</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7</w:t>
      </w:r>
      <w:r>
        <w:rPr>
          <w:rFonts w:ascii="宋体" w:hAnsi="宋体" w:cs="微软雅黑" w:hint="eastAsia"/>
          <w:b/>
          <w:szCs w:val="24"/>
        </w:rPr>
        <w:t>、招标文件的修改</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7.1 </w:t>
      </w:r>
      <w:r>
        <w:rPr>
          <w:rFonts w:ascii="宋体" w:hAnsi="宋体" w:cs="微软雅黑" w:hint="eastAsia"/>
          <w:szCs w:val="24"/>
        </w:rPr>
        <w:t>在某些情况下，采购单位可能对招标文件进行修改。</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7.2 </w:t>
      </w:r>
      <w:r>
        <w:rPr>
          <w:rFonts w:ascii="宋体" w:hAnsi="宋体" w:cs="微软雅黑" w:hint="eastAsia"/>
          <w:szCs w:val="24"/>
        </w:rPr>
        <w:t>采购单位对投标人质疑的答复和对招标文件的修改，将以更正公告或答疑补遗的形式发布于“投标人须知前附表”所述网址</w:t>
      </w:r>
      <w:r>
        <w:rPr>
          <w:rFonts w:ascii="宋体" w:hAnsi="宋体" w:cs="微软雅黑" w:hint="eastAsia"/>
          <w:szCs w:val="24"/>
        </w:rPr>
        <w:t>(</w:t>
      </w:r>
      <w:r>
        <w:rPr>
          <w:rFonts w:ascii="宋体" w:hAnsi="宋体" w:cs="微软雅黑" w:hint="eastAsia"/>
          <w:szCs w:val="24"/>
        </w:rPr>
        <w:t>以下简称指定网址</w:t>
      </w:r>
      <w:r>
        <w:rPr>
          <w:rFonts w:ascii="宋体" w:hAnsi="宋体" w:cs="微软雅黑" w:hint="eastAsia"/>
          <w:szCs w:val="24"/>
        </w:rPr>
        <w:t>)</w:t>
      </w:r>
      <w:r>
        <w:rPr>
          <w:rFonts w:ascii="宋体" w:hAnsi="宋体" w:cs="微软雅黑" w:hint="eastAsia"/>
          <w:szCs w:val="24"/>
        </w:rPr>
        <w:t>。更正公告和答疑补遗是招标文件不可缺少的组成部分，对参与采购活动的有关各方均具有约束力。</w:t>
      </w:r>
      <w:r>
        <w:rPr>
          <w:rFonts w:ascii="宋体" w:hAnsi="宋体" w:cs="微软雅黑" w:hint="eastAsia"/>
          <w:szCs w:val="24"/>
        </w:rPr>
        <w:t xml:space="preserve"> </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7.3 </w:t>
      </w:r>
      <w:r>
        <w:rPr>
          <w:rFonts w:ascii="宋体" w:hAnsi="宋体" w:cs="微软雅黑" w:hint="eastAsia"/>
          <w:szCs w:val="24"/>
        </w:rPr>
        <w:t>为使投标人有充分时间对招标文件的修改部分进行研究、或是由于其他原因，采购单位可以决定延长投标截止日期。延长投标截止日期的通知将发布在指定网址上，不再另行通知。</w:t>
      </w:r>
    </w:p>
    <w:p w:rsidR="003B12CD" w:rsidRDefault="00DD114B">
      <w:pPr>
        <w:pStyle w:val="3"/>
        <w:adjustRightInd w:val="0"/>
        <w:snapToGrid w:val="0"/>
        <w:spacing w:line="400" w:lineRule="exact"/>
        <w:rPr>
          <w:rFonts w:cs="微软雅黑"/>
        </w:rPr>
      </w:pPr>
      <w:bookmarkStart w:id="19" w:name="_Toc28294"/>
      <w:r>
        <w:rPr>
          <w:rFonts w:cs="微软雅黑" w:hint="eastAsia"/>
        </w:rPr>
        <w:t>(</w:t>
      </w:r>
      <w:r>
        <w:rPr>
          <w:rFonts w:cs="微软雅黑" w:hint="eastAsia"/>
        </w:rPr>
        <w:t>三</w:t>
      </w:r>
      <w:r>
        <w:rPr>
          <w:rFonts w:cs="微软雅黑" w:hint="eastAsia"/>
        </w:rPr>
        <w:t xml:space="preserve">) </w:t>
      </w:r>
      <w:r>
        <w:rPr>
          <w:rFonts w:cs="微软雅黑" w:hint="eastAsia"/>
        </w:rPr>
        <w:t>投标书的编制</w:t>
      </w:r>
      <w:bookmarkEnd w:id="19"/>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8</w:t>
      </w:r>
      <w:r>
        <w:rPr>
          <w:rFonts w:ascii="宋体" w:hAnsi="宋体" w:cs="微软雅黑" w:hint="eastAsia"/>
          <w:b/>
          <w:szCs w:val="24"/>
        </w:rPr>
        <w:t>、投标的语言及度量衡单位</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8.1 </w:t>
      </w:r>
      <w:r>
        <w:rPr>
          <w:rFonts w:ascii="宋体" w:hAnsi="宋体" w:cs="微软雅黑" w:hint="eastAsia"/>
          <w:szCs w:val="24"/>
        </w:rPr>
        <w:t>投标人的投标书、以及投标人与采购单位就投标的所有往来函电，</w:t>
      </w:r>
      <w:r>
        <w:rPr>
          <w:rFonts w:ascii="宋体" w:hAnsi="宋体" w:cs="微软雅黑" w:hint="eastAsia"/>
          <w:szCs w:val="24"/>
        </w:rPr>
        <w:t>均须使用简体中文。</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8.2 </w:t>
      </w:r>
      <w:r>
        <w:rPr>
          <w:rFonts w:ascii="宋体" w:hAnsi="宋体" w:cs="微软雅黑" w:hint="eastAsia"/>
          <w:szCs w:val="24"/>
        </w:rPr>
        <w:t>除招标文件中另有规定外，投标书所使用的度量衡均须采用法定计量单位。</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9</w:t>
      </w:r>
      <w:r>
        <w:rPr>
          <w:rFonts w:ascii="宋体" w:hAnsi="宋体" w:cs="微软雅黑" w:hint="eastAsia"/>
          <w:b/>
          <w:szCs w:val="24"/>
        </w:rPr>
        <w:t>、投标书构成</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9.1 </w:t>
      </w:r>
      <w:r>
        <w:rPr>
          <w:rFonts w:ascii="宋体" w:hAnsi="宋体" w:cs="微软雅黑" w:hint="eastAsia"/>
          <w:szCs w:val="24"/>
        </w:rPr>
        <w:t>投标书必须按照</w:t>
      </w:r>
      <w:r>
        <w:rPr>
          <w:rFonts w:ascii="宋体" w:hAnsi="宋体" w:cs="微软雅黑" w:hint="eastAsia"/>
          <w:szCs w:val="24"/>
        </w:rPr>
        <w:t>5.1</w:t>
      </w:r>
      <w:r>
        <w:rPr>
          <w:rFonts w:ascii="宋体" w:hAnsi="宋体" w:cs="微软雅黑" w:hint="eastAsia"/>
          <w:szCs w:val="24"/>
        </w:rPr>
        <w:t>节第二部分规定的内容和顺序进行编写，标明页码，装订牢固，必须胶封。活页式或容易拆解的投标文件将不被接受。</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9.2 </w:t>
      </w:r>
      <w:r>
        <w:rPr>
          <w:rFonts w:ascii="宋体" w:hAnsi="宋体" w:cs="微软雅黑" w:hint="eastAsia"/>
          <w:szCs w:val="24"/>
        </w:rPr>
        <w:t>投标人应准备“投标人须知前附表”中规定份数的投标书。投标书须清楚地标明“正本”或“副本”字样，正本与副本内容一致；若正本与副本不一致，以正本为准。</w:t>
      </w:r>
      <w:r>
        <w:rPr>
          <w:rFonts w:ascii="宋体" w:hAnsi="宋体" w:cs="微软雅黑" w:hint="eastAsia"/>
          <w:color w:val="000000"/>
          <w:szCs w:val="24"/>
        </w:rPr>
        <w:t>正本单独装在一个密封袋中，所有的副本再装在一个或几个密封袋中，且在封皮的右上角标明“正本”或“副本”的字样，封皮</w:t>
      </w:r>
      <w:r>
        <w:rPr>
          <w:rFonts w:ascii="宋体" w:hAnsi="宋体" w:cs="微软雅黑" w:hint="eastAsia"/>
          <w:color w:val="000000"/>
          <w:szCs w:val="24"/>
        </w:rPr>
        <w:t>中间标明所投项目名称、标明这些封装过的“正本”和“副本”再封装在一个大密封袋中</w:t>
      </w:r>
      <w:r>
        <w:rPr>
          <w:rFonts w:ascii="宋体" w:hAnsi="宋体" w:cs="微软雅黑" w:hint="eastAsia"/>
          <w:color w:val="000000"/>
          <w:szCs w:val="24"/>
        </w:rPr>
        <w:t>(</w:t>
      </w:r>
      <w:r>
        <w:rPr>
          <w:rFonts w:ascii="宋体" w:hAnsi="宋体" w:cs="微软雅黑" w:hint="eastAsia"/>
          <w:color w:val="000000"/>
          <w:szCs w:val="24"/>
        </w:rPr>
        <w:t>大密封袋标明“一正</w:t>
      </w:r>
      <w:r>
        <w:rPr>
          <w:rFonts w:ascii="宋体" w:hAnsi="宋体" w:cs="微软雅黑" w:hint="eastAsia"/>
          <w:color w:val="000000" w:themeColor="text1"/>
          <w:szCs w:val="24"/>
        </w:rPr>
        <w:t>二副”</w:t>
      </w:r>
      <w:r>
        <w:rPr>
          <w:rFonts w:ascii="宋体" w:hAnsi="宋体" w:cs="微软雅黑" w:hint="eastAsia"/>
          <w:color w:val="000000"/>
          <w:szCs w:val="24"/>
        </w:rPr>
        <w:t>的字样，所有密封袋开口处用封条封住并骑缝加盖投标单位公章。投标书未按要求分包密封和标记的视为无效投标。</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9.3 </w:t>
      </w:r>
      <w:r>
        <w:rPr>
          <w:rFonts w:ascii="宋体" w:hAnsi="宋体" w:cs="微软雅黑" w:hint="eastAsia"/>
          <w:szCs w:val="24"/>
        </w:rPr>
        <w:t>投标书的正、副本的正文，均应使用</w:t>
      </w:r>
      <w:r>
        <w:rPr>
          <w:rFonts w:ascii="宋体" w:hAnsi="宋体" w:cs="微软雅黑" w:hint="eastAsia"/>
          <w:szCs w:val="24"/>
        </w:rPr>
        <w:t>A4</w:t>
      </w:r>
      <w:r>
        <w:rPr>
          <w:rFonts w:ascii="宋体" w:hAnsi="宋体" w:cs="微软雅黑" w:hint="eastAsia"/>
          <w:szCs w:val="24"/>
        </w:rPr>
        <w:t>规格白色复印纸并使用相当于微软视窗系统小四号字体打印，除投标人授权人</w:t>
      </w:r>
      <w:proofErr w:type="gramStart"/>
      <w:r>
        <w:rPr>
          <w:rFonts w:ascii="宋体" w:hAnsi="宋体" w:cs="微软雅黑" w:hint="eastAsia"/>
          <w:szCs w:val="24"/>
        </w:rPr>
        <w:t>签字部</w:t>
      </w:r>
      <w:proofErr w:type="gramEnd"/>
      <w:r>
        <w:rPr>
          <w:rFonts w:ascii="宋体" w:hAnsi="宋体" w:cs="微软雅黑" w:hint="eastAsia"/>
          <w:szCs w:val="24"/>
        </w:rPr>
        <w:t>分外，手工书写的投标文件将不被接受</w:t>
      </w:r>
      <w:r>
        <w:rPr>
          <w:rFonts w:ascii="宋体" w:hAnsi="宋体" w:cs="微软雅黑" w:hint="eastAsia"/>
          <w:szCs w:val="24"/>
        </w:rPr>
        <w:t>(</w:t>
      </w:r>
      <w:r>
        <w:rPr>
          <w:rFonts w:ascii="宋体" w:hAnsi="宋体" w:cs="微软雅黑" w:hint="eastAsia"/>
          <w:szCs w:val="24"/>
        </w:rPr>
        <w:t>有特殊要求的除外</w:t>
      </w:r>
      <w:r>
        <w:rPr>
          <w:rFonts w:ascii="宋体" w:hAnsi="宋体" w:cs="微软雅黑" w:hint="eastAsia"/>
          <w:szCs w:val="24"/>
        </w:rPr>
        <w:t>)</w:t>
      </w:r>
      <w:r>
        <w:rPr>
          <w:rFonts w:ascii="宋体" w:hAnsi="宋体" w:cs="微软雅黑" w:hint="eastAsia"/>
          <w:szCs w:val="24"/>
        </w:rPr>
        <w:t>。</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9.4 </w:t>
      </w:r>
      <w:r>
        <w:rPr>
          <w:rFonts w:ascii="宋体" w:hAnsi="宋体" w:cs="微软雅黑" w:hint="eastAsia"/>
          <w:szCs w:val="24"/>
        </w:rPr>
        <w:t>投标人必须对其投标书的真实性与准确性负责。投标人一旦中标，其投标书将作为合同的重要组成部分。</w:t>
      </w:r>
      <w:r>
        <w:rPr>
          <w:rFonts w:ascii="宋体" w:hAnsi="宋体" w:cs="微软雅黑" w:hint="eastAsia"/>
          <w:szCs w:val="24"/>
        </w:rPr>
        <w:t xml:space="preserve"> </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color w:val="000000"/>
          <w:szCs w:val="24"/>
        </w:rPr>
        <w:t xml:space="preserve">9.5 </w:t>
      </w:r>
      <w:r>
        <w:rPr>
          <w:rFonts w:ascii="宋体" w:hAnsi="宋体" w:cs="微软雅黑" w:hint="eastAsia"/>
          <w:color w:val="000000"/>
          <w:szCs w:val="24"/>
        </w:rPr>
        <w:t>对于项目要求的商</w:t>
      </w:r>
      <w:r>
        <w:rPr>
          <w:rFonts w:ascii="宋体" w:hAnsi="宋体" w:cs="微软雅黑" w:hint="eastAsia"/>
          <w:color w:val="000000"/>
          <w:szCs w:val="24"/>
        </w:rPr>
        <w:t>务、技术、资质等证明文件，属于一次性原件的须封装在投标文件正本中，非一次性原件必须在投标文件中提供对应的影印件，否则视为无效投标。</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lastRenderedPageBreak/>
        <w:t xml:space="preserve">9.6 </w:t>
      </w:r>
      <w:r>
        <w:rPr>
          <w:rFonts w:ascii="宋体" w:hAnsi="宋体" w:cs="微软雅黑" w:hint="eastAsia"/>
          <w:szCs w:val="24"/>
        </w:rPr>
        <w:t>投标人不得擅自对招标文件的格式、条款和技术要求进行修改。否则，其投标书在评标时有可能被认为是对招标文件未做出实质性的响应，而终止对其作进一步的评审。</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9.7 </w:t>
      </w:r>
      <w:r>
        <w:rPr>
          <w:rFonts w:ascii="宋体" w:hAnsi="宋体" w:cs="微软雅黑" w:hint="eastAsia"/>
          <w:szCs w:val="24"/>
        </w:rPr>
        <w:t>如果项目分有多个包，投标人可以参与其中的一个或几个包的投标，但必须以包为单位分别编写投标书，分别装订，分别包装。</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10</w:t>
      </w:r>
      <w:r>
        <w:rPr>
          <w:rFonts w:ascii="宋体" w:hAnsi="宋体" w:cs="微软雅黑" w:hint="eastAsia"/>
          <w:b/>
          <w:szCs w:val="24"/>
        </w:rPr>
        <w:t>、投标报价</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10.1 </w:t>
      </w:r>
      <w:r>
        <w:rPr>
          <w:rFonts w:ascii="宋体" w:hAnsi="宋体" w:cs="微软雅黑" w:hint="eastAsia"/>
          <w:szCs w:val="24"/>
        </w:rPr>
        <w:t>投标书的货物服务报价表上应清楚地标明投标人拟提供货物的名称、型号、数量、单价和总价等内容。</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10.2 </w:t>
      </w:r>
      <w:r>
        <w:rPr>
          <w:rFonts w:ascii="宋体" w:hAnsi="宋体" w:cs="微软雅黑" w:hint="eastAsia"/>
          <w:szCs w:val="24"/>
        </w:rPr>
        <w:t>除非特别要求，</w:t>
      </w:r>
      <w:r>
        <w:rPr>
          <w:rFonts w:ascii="宋体" w:hAnsi="宋体" w:cs="微软雅黑" w:hint="eastAsia"/>
          <w:b/>
          <w:bCs/>
          <w:szCs w:val="24"/>
        </w:rPr>
        <w:t>每个项目</w:t>
      </w:r>
      <w:r>
        <w:rPr>
          <w:rFonts w:ascii="宋体" w:hAnsi="宋体" w:cs="微软雅黑" w:hint="eastAsia"/>
          <w:b/>
          <w:bCs/>
          <w:szCs w:val="24"/>
        </w:rPr>
        <w:t>(</w:t>
      </w:r>
      <w:r>
        <w:rPr>
          <w:rFonts w:ascii="宋体" w:hAnsi="宋体" w:cs="微软雅黑" w:hint="eastAsia"/>
          <w:b/>
          <w:bCs/>
          <w:szCs w:val="24"/>
        </w:rPr>
        <w:t>或每个包</w:t>
      </w:r>
      <w:r>
        <w:rPr>
          <w:rFonts w:ascii="宋体" w:hAnsi="宋体" w:cs="微软雅黑" w:hint="eastAsia"/>
          <w:b/>
          <w:bCs/>
          <w:szCs w:val="24"/>
        </w:rPr>
        <w:t>)</w:t>
      </w:r>
      <w:r>
        <w:rPr>
          <w:rFonts w:ascii="宋体" w:hAnsi="宋体" w:cs="微软雅黑" w:hint="eastAsia"/>
          <w:b/>
          <w:bCs/>
          <w:szCs w:val="24"/>
        </w:rPr>
        <w:t>只允许有一个方案、一个报价。否则，多方案、多报价的投标书将不被接受</w:t>
      </w:r>
      <w:r>
        <w:rPr>
          <w:rFonts w:ascii="宋体" w:hAnsi="宋体" w:cs="微软雅黑" w:hint="eastAsia"/>
          <w:szCs w:val="24"/>
        </w:rPr>
        <w:t>。</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10.3 </w:t>
      </w:r>
      <w:r>
        <w:rPr>
          <w:rFonts w:ascii="宋体" w:hAnsi="宋体" w:cs="微软雅黑" w:hint="eastAsia"/>
          <w:szCs w:val="24"/>
        </w:rPr>
        <w:t>货物服务报价表上货物服务的价格，是交货</w:t>
      </w:r>
      <w:r>
        <w:rPr>
          <w:rFonts w:ascii="宋体" w:hAnsi="宋体" w:cs="微软雅黑" w:hint="eastAsia"/>
          <w:szCs w:val="24"/>
        </w:rPr>
        <w:t>(</w:t>
      </w:r>
      <w:r>
        <w:rPr>
          <w:rFonts w:ascii="宋体" w:hAnsi="宋体" w:cs="微软雅黑" w:hint="eastAsia"/>
          <w:szCs w:val="24"/>
        </w:rPr>
        <w:t>或服务提供</w:t>
      </w:r>
      <w:r>
        <w:rPr>
          <w:rFonts w:ascii="宋体" w:hAnsi="宋体" w:cs="微软雅黑" w:hint="eastAsia"/>
          <w:szCs w:val="24"/>
        </w:rPr>
        <w:t>)</w:t>
      </w:r>
      <w:r>
        <w:rPr>
          <w:rFonts w:ascii="宋体" w:hAnsi="宋体" w:cs="微软雅黑" w:hint="eastAsia"/>
          <w:szCs w:val="24"/>
        </w:rPr>
        <w:t>地的验收价格，其总价即为履行合同的最终价格。</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10.4 </w:t>
      </w:r>
      <w:r>
        <w:rPr>
          <w:rFonts w:ascii="宋体" w:hAnsi="宋体" w:cs="微软雅黑" w:hint="eastAsia"/>
          <w:szCs w:val="24"/>
        </w:rPr>
        <w:t>招标文件中规定的</w:t>
      </w:r>
      <w:r>
        <w:rPr>
          <w:rFonts w:ascii="宋体" w:hAnsi="宋体" w:cs="微软雅黑" w:hint="eastAsia"/>
          <w:b/>
          <w:bCs/>
          <w:szCs w:val="24"/>
        </w:rPr>
        <w:t>安装、测调试和培训的费用，应包括在货物服务报价中</w:t>
      </w:r>
      <w:r>
        <w:rPr>
          <w:rFonts w:ascii="宋体" w:hAnsi="宋体" w:cs="微软雅黑" w:hint="eastAsia"/>
          <w:szCs w:val="24"/>
        </w:rPr>
        <w:t>。</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11</w:t>
      </w:r>
      <w:r>
        <w:rPr>
          <w:rFonts w:ascii="宋体" w:hAnsi="宋体" w:cs="微软雅黑" w:hint="eastAsia"/>
          <w:b/>
          <w:szCs w:val="24"/>
        </w:rPr>
        <w:t>、投标货币</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投标须以人民币报价。</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12</w:t>
      </w:r>
      <w:r>
        <w:rPr>
          <w:rFonts w:ascii="宋体" w:hAnsi="宋体" w:cs="微软雅黑" w:hint="eastAsia"/>
          <w:b/>
          <w:szCs w:val="24"/>
        </w:rPr>
        <w:t>、证明投标人合格的资格文件</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12.1 </w:t>
      </w:r>
      <w:r>
        <w:rPr>
          <w:rFonts w:ascii="宋体" w:hAnsi="宋体" w:cs="微软雅黑" w:hint="eastAsia"/>
          <w:szCs w:val="24"/>
        </w:rPr>
        <w:t>投标人在其投标文件中，应包括证明其有资格参加投标，以及中标后有能力履行合同所必需的生产、技术、服务和财务管理等方面能力的证明文件。</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13</w:t>
      </w:r>
      <w:r>
        <w:rPr>
          <w:rFonts w:ascii="宋体" w:hAnsi="宋体" w:cs="微软雅黑" w:hint="eastAsia"/>
          <w:b/>
          <w:szCs w:val="24"/>
        </w:rPr>
        <w:t>、证明货物服务符合招标文件规定的文件</w:t>
      </w:r>
    </w:p>
    <w:p w:rsidR="003B12CD" w:rsidRDefault="00DD114B">
      <w:pPr>
        <w:adjustRightInd w:val="0"/>
        <w:snapToGrid w:val="0"/>
        <w:spacing w:line="400" w:lineRule="exact"/>
        <w:ind w:firstLineChars="200" w:firstLine="480"/>
        <w:rPr>
          <w:rFonts w:ascii="宋体" w:hAnsi="宋体" w:cs="微软雅黑"/>
          <w:b/>
          <w:szCs w:val="24"/>
        </w:rPr>
      </w:pPr>
      <w:r>
        <w:rPr>
          <w:rFonts w:ascii="宋体" w:hAnsi="宋体" w:cs="微软雅黑" w:hint="eastAsia"/>
          <w:szCs w:val="24"/>
        </w:rPr>
        <w:t xml:space="preserve">13.1 </w:t>
      </w:r>
      <w:r>
        <w:rPr>
          <w:rFonts w:ascii="宋体" w:hAnsi="宋体" w:cs="微软雅黑" w:hint="eastAsia"/>
          <w:szCs w:val="24"/>
        </w:rPr>
        <w:t>投标人在其投标书中，应提交证明货物服务符合招标文件规定的证明文件。</w:t>
      </w:r>
    </w:p>
    <w:p w:rsidR="003B12CD" w:rsidRDefault="00DD114B">
      <w:pPr>
        <w:adjustRightInd w:val="0"/>
        <w:snapToGrid w:val="0"/>
        <w:spacing w:line="400" w:lineRule="exact"/>
        <w:ind w:firstLineChars="200" w:firstLine="480"/>
        <w:rPr>
          <w:rFonts w:ascii="宋体" w:hAnsi="宋体" w:cs="微软雅黑"/>
          <w:color w:val="000000" w:themeColor="text1"/>
          <w:szCs w:val="24"/>
        </w:rPr>
      </w:pPr>
      <w:r>
        <w:rPr>
          <w:rFonts w:ascii="宋体" w:hAnsi="宋体" w:cs="微软雅黑" w:hint="eastAsia"/>
          <w:color w:val="000000" w:themeColor="text1"/>
          <w:szCs w:val="24"/>
        </w:rPr>
        <w:t xml:space="preserve">13.2 </w:t>
      </w:r>
      <w:r>
        <w:rPr>
          <w:rFonts w:ascii="宋体" w:hAnsi="宋体" w:cs="微软雅黑" w:hint="eastAsia"/>
          <w:color w:val="000000" w:themeColor="text1"/>
          <w:szCs w:val="24"/>
        </w:rPr>
        <w:t>除非招标文件有特别申明，</w:t>
      </w:r>
      <w:r>
        <w:rPr>
          <w:rFonts w:ascii="宋体" w:hAnsi="宋体" w:cs="微软雅黑" w:hint="eastAsia"/>
          <w:b/>
          <w:bCs/>
          <w:color w:val="000000" w:themeColor="text1"/>
          <w:szCs w:val="24"/>
        </w:rPr>
        <w:t>招标文件商务要求和技术参数前如标有“</w:t>
      </w:r>
      <w:r>
        <w:rPr>
          <w:rFonts w:ascii="宋体" w:hAnsi="宋体" w:cs="微软雅黑" w:hint="eastAsia"/>
          <w:b/>
          <w:bCs/>
          <w:szCs w:val="21"/>
        </w:rPr>
        <w:t>▲</w:t>
      </w:r>
      <w:r>
        <w:rPr>
          <w:rFonts w:ascii="宋体" w:hAnsi="宋体" w:cs="微软雅黑" w:hint="eastAsia"/>
          <w:b/>
          <w:bCs/>
          <w:color w:val="000000" w:themeColor="text1"/>
          <w:szCs w:val="24"/>
        </w:rPr>
        <w:t>”号，则表示该参数为关键性商务或技术参数，投标人必须无条件满足，否则该投标人的投标书在评审中将被淘汰</w:t>
      </w:r>
      <w:r>
        <w:rPr>
          <w:rFonts w:ascii="宋体" w:hAnsi="宋体" w:cs="微软雅黑" w:hint="eastAsia"/>
          <w:color w:val="000000" w:themeColor="text1"/>
          <w:szCs w:val="24"/>
        </w:rPr>
        <w:t>。</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13.3 </w:t>
      </w:r>
      <w:r>
        <w:rPr>
          <w:rFonts w:ascii="宋体" w:hAnsi="宋体" w:cs="微软雅黑" w:hint="eastAsia"/>
          <w:szCs w:val="24"/>
        </w:rPr>
        <w:t>无论招标文件是否有明确的要求，投标人所提供的货物服务，如果是国家实行许可证</w:t>
      </w:r>
      <w:r>
        <w:rPr>
          <w:rFonts w:ascii="宋体" w:hAnsi="宋体" w:cs="微软雅黑" w:hint="eastAsia"/>
          <w:szCs w:val="24"/>
        </w:rPr>
        <w:t>、计量证、压力容器证等生产、经营准入制度的，投标人必须无条件附上有关证书。否则，该投标人的投标文件在评审时，将被认为对招标文件非实质性响应而被拒绝。</w:t>
      </w:r>
    </w:p>
    <w:p w:rsidR="003B12CD" w:rsidRDefault="00DD114B">
      <w:pPr>
        <w:adjustRightInd w:val="0"/>
        <w:snapToGrid w:val="0"/>
        <w:spacing w:line="400" w:lineRule="exact"/>
        <w:ind w:firstLineChars="200" w:firstLine="480"/>
        <w:rPr>
          <w:rFonts w:ascii="宋体" w:hAnsi="宋体" w:cs="微软雅黑"/>
          <w:color w:val="FF0000"/>
          <w:szCs w:val="24"/>
        </w:rPr>
      </w:pPr>
      <w:r>
        <w:rPr>
          <w:rFonts w:ascii="宋体" w:hAnsi="宋体" w:cs="微软雅黑" w:hint="eastAsia"/>
          <w:szCs w:val="24"/>
        </w:rPr>
        <w:t xml:space="preserve">13.4 </w:t>
      </w:r>
      <w:r>
        <w:rPr>
          <w:rFonts w:ascii="宋体" w:hAnsi="宋体" w:cs="微软雅黑" w:hint="eastAsia"/>
          <w:szCs w:val="24"/>
        </w:rPr>
        <w:t>除非招标文件明确允许，否则凡未通过中国海关报关验放进入中国境内的产自海关境外的进口产品，将被视为不符合招标文件要求的产品。</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13.5 </w:t>
      </w:r>
      <w:r>
        <w:rPr>
          <w:rFonts w:ascii="宋体" w:hAnsi="宋体" w:cs="微软雅黑" w:hint="eastAsia"/>
          <w:szCs w:val="24"/>
        </w:rPr>
        <w:t>如果投标书中附有外文资料，投标人必须把这些外文资料准确、完整地翻译成中文。对于关键性的证明文件，投标人应该提供与英文内容相同、且由同一人签署</w:t>
      </w:r>
      <w:r>
        <w:rPr>
          <w:rFonts w:ascii="宋体" w:hAnsi="宋体" w:cs="微软雅黑" w:hint="eastAsia"/>
          <w:szCs w:val="24"/>
        </w:rPr>
        <w:t>(</w:t>
      </w:r>
      <w:r>
        <w:rPr>
          <w:rFonts w:ascii="宋体" w:hAnsi="宋体" w:cs="微软雅黑" w:hint="eastAsia"/>
          <w:szCs w:val="24"/>
        </w:rPr>
        <w:t>或盖章</w:t>
      </w:r>
      <w:r>
        <w:rPr>
          <w:rFonts w:ascii="宋体" w:hAnsi="宋体" w:cs="微软雅黑" w:hint="eastAsia"/>
          <w:szCs w:val="24"/>
        </w:rPr>
        <w:t>)</w:t>
      </w:r>
      <w:r>
        <w:rPr>
          <w:rFonts w:ascii="宋体" w:hAnsi="宋体" w:cs="微软雅黑" w:hint="eastAsia"/>
          <w:szCs w:val="24"/>
        </w:rPr>
        <w:t>的中文原件，或经国内公证部门公证的中文翻译件。</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13.6</w:t>
      </w:r>
      <w:r>
        <w:rPr>
          <w:rFonts w:ascii="宋体" w:hAnsi="宋体" w:cs="微软雅黑" w:hint="eastAsia"/>
          <w:szCs w:val="24"/>
        </w:rPr>
        <w:t>投标人所提供的产品须符合节能、环保产品要求。</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14</w:t>
      </w:r>
      <w:r>
        <w:rPr>
          <w:rFonts w:ascii="宋体" w:hAnsi="宋体" w:cs="微软雅黑" w:hint="eastAsia"/>
          <w:b/>
          <w:szCs w:val="24"/>
        </w:rPr>
        <w:t>、投标保证金</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14.1 </w:t>
      </w:r>
      <w:r>
        <w:rPr>
          <w:rFonts w:ascii="宋体" w:hAnsi="宋体" w:cs="微软雅黑" w:hint="eastAsia"/>
          <w:szCs w:val="24"/>
        </w:rPr>
        <w:t>投标人必须在投标文件递交截止时前，按照“投标人须知前附表”中规定时间和数额等要求提交投标保证金。</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lastRenderedPageBreak/>
        <w:t xml:space="preserve">14.2 </w:t>
      </w:r>
      <w:r>
        <w:rPr>
          <w:rFonts w:ascii="宋体" w:hAnsi="宋体" w:cs="微软雅黑" w:hint="eastAsia"/>
          <w:szCs w:val="24"/>
        </w:rPr>
        <w:t>投标保证金只能以银行转账的形式缴纳。</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14.3 </w:t>
      </w:r>
      <w:r>
        <w:rPr>
          <w:rFonts w:ascii="宋体" w:hAnsi="宋体" w:cs="微软雅黑" w:hint="eastAsia"/>
          <w:szCs w:val="24"/>
        </w:rPr>
        <w:t>在开标时，对于未能按时、足额提交投标保证金的投标人，采购单位将视其为对招标文件未做出实质性响应而予以拒绝。</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14.4 </w:t>
      </w:r>
      <w:r>
        <w:rPr>
          <w:rFonts w:ascii="宋体" w:hAnsi="宋体" w:cs="微软雅黑" w:hint="eastAsia"/>
          <w:szCs w:val="24"/>
        </w:rPr>
        <w:t>未中标人的投标保证金，将在评标结束后五个工作日内予以退还。</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14.5 </w:t>
      </w:r>
      <w:r>
        <w:rPr>
          <w:rFonts w:ascii="宋体" w:hAnsi="宋体" w:cs="微软雅黑" w:hint="eastAsia"/>
          <w:szCs w:val="24"/>
        </w:rPr>
        <w:t>中标人的投标保证金，将在中标人按第</w:t>
      </w:r>
      <w:r>
        <w:rPr>
          <w:rFonts w:ascii="宋体" w:hAnsi="宋体" w:cs="微软雅黑" w:hint="eastAsia"/>
          <w:szCs w:val="24"/>
        </w:rPr>
        <w:t>25</w:t>
      </w:r>
      <w:r>
        <w:rPr>
          <w:rFonts w:ascii="宋体" w:hAnsi="宋体" w:cs="微软雅黑" w:hint="eastAsia"/>
          <w:szCs w:val="24"/>
        </w:rPr>
        <w:t>条规定签订合同。</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14.6 </w:t>
      </w:r>
      <w:r>
        <w:rPr>
          <w:rFonts w:ascii="宋体" w:hAnsi="宋体" w:cs="微软雅黑" w:hint="eastAsia"/>
          <w:szCs w:val="24"/>
        </w:rPr>
        <w:t>下列任何情况发生时，</w:t>
      </w:r>
      <w:r>
        <w:rPr>
          <w:rFonts w:ascii="宋体" w:hAnsi="宋体" w:cs="微软雅黑" w:hint="eastAsia"/>
          <w:szCs w:val="24"/>
        </w:rPr>
        <w:t>投标人的投标保证金将被没收：</w:t>
      </w:r>
    </w:p>
    <w:p w:rsidR="003B12CD" w:rsidRDefault="00DD114B">
      <w:pPr>
        <w:adjustRightInd w:val="0"/>
        <w:snapToGrid w:val="0"/>
        <w:spacing w:line="400" w:lineRule="exact"/>
        <w:ind w:left="1890" w:hanging="1890"/>
        <w:rPr>
          <w:rFonts w:ascii="宋体" w:hAnsi="宋体" w:cs="微软雅黑"/>
          <w:szCs w:val="24"/>
        </w:rPr>
      </w:pPr>
      <w:r>
        <w:rPr>
          <w:rFonts w:ascii="宋体" w:hAnsi="宋体" w:cs="微软雅黑" w:hint="eastAsia"/>
          <w:szCs w:val="24"/>
        </w:rPr>
        <w:t xml:space="preserve">      A. </w:t>
      </w:r>
      <w:r>
        <w:rPr>
          <w:rFonts w:ascii="宋体" w:hAnsi="宋体" w:cs="微软雅黑" w:hint="eastAsia"/>
          <w:szCs w:val="24"/>
        </w:rPr>
        <w:t>投标人在有效期内撤回其投标；</w:t>
      </w:r>
    </w:p>
    <w:p w:rsidR="003B12CD" w:rsidRDefault="00DD114B">
      <w:pPr>
        <w:adjustRightInd w:val="0"/>
        <w:snapToGrid w:val="0"/>
        <w:spacing w:line="400" w:lineRule="exact"/>
        <w:ind w:firstLineChars="300" w:firstLine="720"/>
        <w:rPr>
          <w:rFonts w:ascii="宋体" w:hAnsi="宋体" w:cs="微软雅黑"/>
          <w:szCs w:val="24"/>
        </w:rPr>
      </w:pPr>
      <w:r>
        <w:rPr>
          <w:rFonts w:ascii="宋体" w:hAnsi="宋体" w:cs="微软雅黑" w:hint="eastAsia"/>
          <w:szCs w:val="24"/>
        </w:rPr>
        <w:t xml:space="preserve">B. </w:t>
      </w:r>
      <w:r>
        <w:rPr>
          <w:rFonts w:ascii="宋体" w:hAnsi="宋体" w:cs="微软雅黑" w:hint="eastAsia"/>
          <w:szCs w:val="24"/>
        </w:rPr>
        <w:t>在投标文件中弄虚作假并查实的；</w:t>
      </w:r>
    </w:p>
    <w:p w:rsidR="003B12CD" w:rsidRDefault="00DD114B">
      <w:pPr>
        <w:adjustRightInd w:val="0"/>
        <w:snapToGrid w:val="0"/>
        <w:spacing w:line="400" w:lineRule="exact"/>
        <w:ind w:firstLineChars="300" w:firstLine="720"/>
        <w:rPr>
          <w:rFonts w:ascii="宋体" w:hAnsi="宋体" w:cs="微软雅黑"/>
          <w:szCs w:val="24"/>
        </w:rPr>
      </w:pPr>
      <w:r>
        <w:rPr>
          <w:rFonts w:ascii="宋体" w:hAnsi="宋体" w:cs="微软雅黑" w:hint="eastAsia"/>
          <w:szCs w:val="24"/>
        </w:rPr>
        <w:t xml:space="preserve">C. </w:t>
      </w:r>
      <w:r>
        <w:rPr>
          <w:rFonts w:ascii="宋体" w:hAnsi="宋体" w:cs="微软雅黑" w:hint="eastAsia"/>
          <w:szCs w:val="24"/>
        </w:rPr>
        <w:t>投标人中标后，在规定期限内未能：根据第</w:t>
      </w:r>
      <w:r>
        <w:rPr>
          <w:rFonts w:ascii="宋体" w:hAnsi="宋体" w:cs="微软雅黑" w:hint="eastAsia"/>
          <w:szCs w:val="24"/>
        </w:rPr>
        <w:t>25</w:t>
      </w:r>
      <w:r>
        <w:rPr>
          <w:rFonts w:ascii="宋体" w:hAnsi="宋体" w:cs="微软雅黑" w:hint="eastAsia"/>
          <w:szCs w:val="24"/>
        </w:rPr>
        <w:t>条规定签订合同；</w:t>
      </w:r>
      <w:r>
        <w:rPr>
          <w:rFonts w:ascii="宋体" w:hAnsi="宋体" w:cs="微软雅黑" w:hint="eastAsia"/>
          <w:szCs w:val="24"/>
        </w:rPr>
        <w:t xml:space="preserve"> </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15</w:t>
      </w:r>
      <w:r>
        <w:rPr>
          <w:rFonts w:ascii="宋体" w:hAnsi="宋体" w:cs="微软雅黑" w:hint="eastAsia"/>
          <w:b/>
          <w:szCs w:val="24"/>
        </w:rPr>
        <w:t>、投标有效期</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15.1 </w:t>
      </w:r>
      <w:r>
        <w:rPr>
          <w:rFonts w:ascii="宋体" w:hAnsi="宋体" w:cs="微软雅黑" w:hint="eastAsia"/>
          <w:szCs w:val="24"/>
        </w:rPr>
        <w:t>投标有效期在“投标人须知前附表”中有明确的规定。投标人如未就此提出异议，则视同接受；</w:t>
      </w:r>
      <w:proofErr w:type="gramStart"/>
      <w:r>
        <w:rPr>
          <w:rFonts w:ascii="宋体" w:hAnsi="宋体" w:cs="微软雅黑" w:hint="eastAsia"/>
          <w:szCs w:val="24"/>
        </w:rPr>
        <w:t>如承诺</w:t>
      </w:r>
      <w:proofErr w:type="gramEnd"/>
      <w:r>
        <w:rPr>
          <w:rFonts w:ascii="宋体" w:hAnsi="宋体" w:cs="微软雅黑" w:hint="eastAsia"/>
          <w:szCs w:val="24"/>
        </w:rPr>
        <w:t>的投标有效期短于此规定时间的，将被视为非响应性投标而予以拒绝。</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15.2 </w:t>
      </w:r>
      <w:r>
        <w:rPr>
          <w:rFonts w:ascii="宋体" w:hAnsi="宋体" w:cs="微软雅黑" w:hint="eastAsia"/>
          <w:szCs w:val="24"/>
        </w:rPr>
        <w:t>在特殊情况下，采购单位可于原投标有效期满之前，向投标人提出延长投标有效期的要求。延长投标有效期的要求将被刊登在指定网址上。</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15.3 </w:t>
      </w:r>
      <w:r>
        <w:rPr>
          <w:rFonts w:ascii="宋体" w:hAnsi="宋体" w:cs="微软雅黑" w:hint="eastAsia"/>
          <w:szCs w:val="24"/>
        </w:rPr>
        <w:t>投标人可以在采购单位延长投标有效期公告后五个工作日内，以书面形式拒绝采购单位的这种要求而不失去其投标保证金。如投标人在规定的时间内未提出书面意见表示拒绝，将视同同意延长投标有效期。同意延长的投标人既不能要求也不允许修改其投标书。第</w:t>
      </w:r>
      <w:r>
        <w:rPr>
          <w:rFonts w:ascii="宋体" w:hAnsi="宋体" w:cs="微软雅黑" w:hint="eastAsia"/>
          <w:szCs w:val="24"/>
        </w:rPr>
        <w:t>14</w:t>
      </w:r>
      <w:r>
        <w:rPr>
          <w:rFonts w:ascii="宋体" w:hAnsi="宋体" w:cs="微软雅黑" w:hint="eastAsia"/>
          <w:szCs w:val="24"/>
        </w:rPr>
        <w:t>条有关投标保证金的规定，在延长的投标有效期内继续有效。</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16</w:t>
      </w:r>
      <w:r>
        <w:rPr>
          <w:rFonts w:ascii="宋体" w:hAnsi="宋体" w:cs="微软雅黑" w:hint="eastAsia"/>
          <w:b/>
          <w:szCs w:val="24"/>
        </w:rPr>
        <w:t>、投标书签署</w:t>
      </w:r>
    </w:p>
    <w:p w:rsidR="003B12CD" w:rsidRDefault="00DD114B">
      <w:pPr>
        <w:tabs>
          <w:tab w:val="left" w:pos="540"/>
        </w:tabs>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16.1 </w:t>
      </w:r>
      <w:r>
        <w:rPr>
          <w:rFonts w:ascii="宋体" w:hAnsi="宋体" w:cs="微软雅黑" w:hint="eastAsia"/>
          <w:szCs w:val="24"/>
        </w:rPr>
        <w:t>投标书应由投标人的法定代表人或其被授权代表正确签署。被授权代表须将法定代表人以书面形式出具的“法定代表人授权证书”附在投标书中。</w:t>
      </w:r>
    </w:p>
    <w:p w:rsidR="003B12CD" w:rsidRDefault="00DD114B">
      <w:pPr>
        <w:tabs>
          <w:tab w:val="left" w:pos="540"/>
        </w:tabs>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16.2 </w:t>
      </w:r>
      <w:r>
        <w:rPr>
          <w:rFonts w:ascii="宋体" w:hAnsi="宋体" w:cs="微软雅黑" w:hint="eastAsia"/>
          <w:szCs w:val="24"/>
        </w:rPr>
        <w:t>投标书不得行间插字、涂改或增删。如有修改错漏处，必须由</w:t>
      </w:r>
      <w:r>
        <w:rPr>
          <w:rFonts w:ascii="宋体" w:hAnsi="宋体" w:cs="微软雅黑" w:hint="eastAsia"/>
          <w:szCs w:val="24"/>
        </w:rPr>
        <w:t>投标人的法定代表人或其被授权代表签字。</w:t>
      </w:r>
    </w:p>
    <w:p w:rsidR="003B12CD" w:rsidRDefault="00DD114B">
      <w:pPr>
        <w:pStyle w:val="3"/>
        <w:adjustRightInd w:val="0"/>
        <w:snapToGrid w:val="0"/>
        <w:spacing w:line="400" w:lineRule="exact"/>
        <w:rPr>
          <w:rFonts w:cs="微软雅黑"/>
        </w:rPr>
      </w:pPr>
      <w:bookmarkStart w:id="20" w:name="_Toc12044"/>
      <w:r>
        <w:rPr>
          <w:rFonts w:cs="微软雅黑" w:hint="eastAsia"/>
        </w:rPr>
        <w:t>(</w:t>
      </w:r>
      <w:r>
        <w:rPr>
          <w:rFonts w:cs="微软雅黑" w:hint="eastAsia"/>
        </w:rPr>
        <w:t>四</w:t>
      </w:r>
      <w:r>
        <w:rPr>
          <w:rFonts w:cs="微软雅黑" w:hint="eastAsia"/>
        </w:rPr>
        <w:t xml:space="preserve">) </w:t>
      </w:r>
      <w:r>
        <w:rPr>
          <w:rFonts w:cs="微软雅黑" w:hint="eastAsia"/>
        </w:rPr>
        <w:t>投标书的递交</w:t>
      </w:r>
      <w:bookmarkEnd w:id="20"/>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17</w:t>
      </w:r>
      <w:r>
        <w:rPr>
          <w:rFonts w:ascii="宋体" w:hAnsi="宋体" w:cs="微软雅黑" w:hint="eastAsia"/>
          <w:b/>
          <w:szCs w:val="24"/>
        </w:rPr>
        <w:t>、投标书的密封和标记</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17.1 </w:t>
      </w:r>
      <w:r>
        <w:rPr>
          <w:rFonts w:ascii="宋体" w:hAnsi="宋体" w:cs="微软雅黑" w:hint="eastAsia"/>
          <w:szCs w:val="24"/>
        </w:rPr>
        <w:t>投标人应将投标书的正本和所有副本一起用包装袋封装好。封装应该严密、不易破损。封口处应盖有投标人公章或授权代表签名。</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17.2 </w:t>
      </w:r>
      <w:r>
        <w:rPr>
          <w:rFonts w:ascii="宋体" w:hAnsi="宋体" w:cs="微软雅黑" w:hint="eastAsia"/>
          <w:szCs w:val="24"/>
        </w:rPr>
        <w:t>如果所投项目分有多个包，则投标书必须以包为单位进行封装。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17.3 </w:t>
      </w:r>
      <w:r>
        <w:rPr>
          <w:rFonts w:ascii="宋体" w:hAnsi="宋体" w:cs="微软雅黑" w:hint="eastAsia"/>
          <w:szCs w:val="24"/>
        </w:rPr>
        <w:t>投标书包装袋上必须清楚写明项目的名称、项目编号、</w:t>
      </w:r>
      <w:proofErr w:type="gramStart"/>
      <w:r>
        <w:rPr>
          <w:rFonts w:ascii="宋体" w:hAnsi="宋体" w:cs="微软雅黑" w:hint="eastAsia"/>
          <w:szCs w:val="24"/>
        </w:rPr>
        <w:t>包号及</w:t>
      </w:r>
      <w:proofErr w:type="gramEnd"/>
      <w:r>
        <w:rPr>
          <w:rFonts w:ascii="宋体" w:hAnsi="宋体" w:cs="微软雅黑" w:hint="eastAsia"/>
          <w:szCs w:val="24"/>
        </w:rPr>
        <w:t>包名</w:t>
      </w:r>
      <w:r>
        <w:rPr>
          <w:rFonts w:ascii="宋体" w:hAnsi="宋体" w:cs="微软雅黑" w:hint="eastAsia"/>
          <w:szCs w:val="24"/>
        </w:rPr>
        <w:t>(</w:t>
      </w:r>
      <w:r>
        <w:rPr>
          <w:rFonts w:ascii="宋体" w:hAnsi="宋体" w:cs="微软雅黑" w:hint="eastAsia"/>
          <w:szCs w:val="24"/>
        </w:rPr>
        <w:t>如果项目分有多个包</w:t>
      </w:r>
      <w:r>
        <w:rPr>
          <w:rFonts w:ascii="宋体" w:hAnsi="宋体" w:cs="微软雅黑" w:hint="eastAsia"/>
          <w:szCs w:val="24"/>
        </w:rPr>
        <w:t>)</w:t>
      </w:r>
      <w:r>
        <w:rPr>
          <w:rFonts w:ascii="宋体" w:hAnsi="宋体" w:cs="微软雅黑" w:hint="eastAsia"/>
          <w:szCs w:val="24"/>
        </w:rPr>
        <w:t>、投标人全称及联系电话。</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17.4 </w:t>
      </w:r>
      <w:r>
        <w:rPr>
          <w:rFonts w:ascii="宋体" w:hAnsi="宋体" w:cs="微软雅黑" w:hint="eastAsia"/>
          <w:szCs w:val="24"/>
        </w:rPr>
        <w:t>投标书应由投标人现场递交。</w:t>
      </w:r>
    </w:p>
    <w:p w:rsidR="003B12CD" w:rsidRDefault="00DD114B">
      <w:pPr>
        <w:adjustRightInd w:val="0"/>
        <w:snapToGrid w:val="0"/>
        <w:spacing w:line="400" w:lineRule="exact"/>
        <w:ind w:firstLineChars="200" w:firstLine="482"/>
        <w:rPr>
          <w:rFonts w:ascii="宋体" w:hAnsi="宋体" w:cs="微软雅黑"/>
          <w:b/>
          <w:color w:val="000000"/>
          <w:szCs w:val="24"/>
        </w:rPr>
      </w:pPr>
      <w:r>
        <w:rPr>
          <w:rFonts w:ascii="宋体" w:hAnsi="宋体" w:cs="微软雅黑" w:hint="eastAsia"/>
          <w:b/>
          <w:color w:val="000000"/>
          <w:szCs w:val="24"/>
        </w:rPr>
        <w:t>18</w:t>
      </w:r>
      <w:r>
        <w:rPr>
          <w:rFonts w:ascii="宋体" w:hAnsi="宋体" w:cs="微软雅黑" w:hint="eastAsia"/>
          <w:b/>
          <w:color w:val="000000"/>
          <w:szCs w:val="24"/>
        </w:rPr>
        <w:t>、迟交的投标书</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采购单位将拒绝迟交的投标书。</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19</w:t>
      </w:r>
      <w:r>
        <w:rPr>
          <w:rFonts w:ascii="宋体" w:hAnsi="宋体" w:cs="微软雅黑" w:hint="eastAsia"/>
          <w:b/>
          <w:szCs w:val="24"/>
        </w:rPr>
        <w:t>、投标书的修改和撤回</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lastRenderedPageBreak/>
        <w:t xml:space="preserve">19.1 </w:t>
      </w:r>
      <w:r>
        <w:rPr>
          <w:rFonts w:ascii="宋体" w:hAnsi="宋体" w:cs="微软雅黑" w:hint="eastAsia"/>
          <w:szCs w:val="24"/>
        </w:rPr>
        <w:t>投标人递交投标书后，可以在规定的投标截止时间前修改或撤回其投标书。但这种修改和撤回，必须以书面形式通知采购单位。</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19.2 </w:t>
      </w:r>
      <w:r>
        <w:rPr>
          <w:rFonts w:ascii="宋体" w:hAnsi="宋体" w:cs="微软雅黑" w:hint="eastAsia"/>
          <w:szCs w:val="24"/>
        </w:rPr>
        <w:t>投标人修改书或撤回通知书，应由法定代表人或其授权代表签署，并按第</w:t>
      </w:r>
      <w:r>
        <w:rPr>
          <w:rFonts w:ascii="宋体" w:hAnsi="宋体" w:cs="微软雅黑" w:hint="eastAsia"/>
          <w:szCs w:val="24"/>
        </w:rPr>
        <w:t>17</w:t>
      </w:r>
      <w:r>
        <w:rPr>
          <w:rFonts w:ascii="宋体" w:hAnsi="宋体" w:cs="微软雅黑" w:hint="eastAsia"/>
          <w:szCs w:val="24"/>
        </w:rPr>
        <w:t>条的规定进行密封、标记和提交。</w:t>
      </w:r>
    </w:p>
    <w:p w:rsidR="003B12CD" w:rsidRDefault="00DD114B">
      <w:pPr>
        <w:pStyle w:val="3"/>
        <w:adjustRightInd w:val="0"/>
        <w:snapToGrid w:val="0"/>
        <w:spacing w:line="400" w:lineRule="exact"/>
        <w:rPr>
          <w:rFonts w:cs="微软雅黑"/>
        </w:rPr>
      </w:pPr>
      <w:bookmarkStart w:id="21" w:name="_Toc25290"/>
      <w:r>
        <w:rPr>
          <w:rFonts w:cs="微软雅黑" w:hint="eastAsia"/>
        </w:rPr>
        <w:t>(</w:t>
      </w:r>
      <w:r>
        <w:rPr>
          <w:rFonts w:cs="微软雅黑" w:hint="eastAsia"/>
        </w:rPr>
        <w:t>五</w:t>
      </w:r>
      <w:r>
        <w:rPr>
          <w:rFonts w:cs="微软雅黑" w:hint="eastAsia"/>
        </w:rPr>
        <w:t xml:space="preserve">) </w:t>
      </w:r>
      <w:r>
        <w:rPr>
          <w:rFonts w:cs="微软雅黑" w:hint="eastAsia"/>
        </w:rPr>
        <w:t>开标与评标</w:t>
      </w:r>
      <w:bookmarkEnd w:id="21"/>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20</w:t>
      </w:r>
      <w:r>
        <w:rPr>
          <w:rFonts w:ascii="宋体" w:hAnsi="宋体" w:cs="微软雅黑" w:hint="eastAsia"/>
          <w:b/>
          <w:szCs w:val="24"/>
        </w:rPr>
        <w:t>、开标</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20.1 </w:t>
      </w:r>
      <w:r>
        <w:rPr>
          <w:rFonts w:ascii="宋体" w:hAnsi="宋体" w:cs="微软雅黑" w:hint="eastAsia"/>
          <w:szCs w:val="24"/>
        </w:rPr>
        <w:t>采购单位将在“投标人须知前附表”规定的时间和地点组织公开开标，投标人必须由其法定代表人或被授权代表参加。</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20.2 </w:t>
      </w:r>
      <w:r>
        <w:rPr>
          <w:rFonts w:ascii="宋体" w:hAnsi="宋体" w:cs="微软雅黑" w:hint="eastAsia"/>
          <w:szCs w:val="24"/>
        </w:rPr>
        <w:t>开标前，先由监督人员检查投标文件的密封情况，经确认无误后，由工作人员当众拆封、唱标。</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21</w:t>
      </w:r>
      <w:r>
        <w:rPr>
          <w:rFonts w:ascii="宋体" w:hAnsi="宋体" w:cs="微软雅黑" w:hint="eastAsia"/>
          <w:b/>
          <w:szCs w:val="24"/>
        </w:rPr>
        <w:t>、评标</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21.1 </w:t>
      </w:r>
      <w:r>
        <w:rPr>
          <w:rFonts w:ascii="宋体" w:hAnsi="宋体" w:cs="微软雅黑" w:hint="eastAsia"/>
          <w:szCs w:val="24"/>
        </w:rPr>
        <w:t>开标会结束后</w:t>
      </w:r>
      <w:r>
        <w:rPr>
          <w:rFonts w:ascii="宋体" w:hAnsi="宋体" w:cs="微软雅黑" w:hint="eastAsia"/>
          <w:szCs w:val="24"/>
        </w:rPr>
        <w:t>，评标随即开始。</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21.2 </w:t>
      </w:r>
      <w:r>
        <w:rPr>
          <w:rFonts w:ascii="宋体" w:hAnsi="宋体" w:cs="微软雅黑" w:hint="eastAsia"/>
          <w:szCs w:val="24"/>
        </w:rPr>
        <w:t>评标工作由为该项目</w:t>
      </w:r>
      <w:r>
        <w:rPr>
          <w:rFonts w:ascii="宋体" w:hAnsi="宋体" w:cs="微软雅黑" w:hint="eastAsia"/>
          <w:szCs w:val="24"/>
        </w:rPr>
        <w:t>(</w:t>
      </w:r>
      <w:r>
        <w:rPr>
          <w:rFonts w:ascii="宋体" w:hAnsi="宋体" w:cs="微软雅黑" w:hint="eastAsia"/>
          <w:szCs w:val="24"/>
        </w:rPr>
        <w:t>包</w:t>
      </w:r>
      <w:r>
        <w:rPr>
          <w:rFonts w:ascii="宋体" w:hAnsi="宋体" w:cs="微软雅黑" w:hint="eastAsia"/>
          <w:szCs w:val="24"/>
        </w:rPr>
        <w:t>)</w:t>
      </w:r>
      <w:r>
        <w:rPr>
          <w:rFonts w:ascii="宋体" w:hAnsi="宋体" w:cs="微软雅黑" w:hint="eastAsia"/>
          <w:szCs w:val="24"/>
        </w:rPr>
        <w:t>专门组织的、三人或三人以上单数组成的评标委员会</w:t>
      </w:r>
      <w:r>
        <w:rPr>
          <w:rFonts w:ascii="宋体" w:hAnsi="宋体" w:cs="微软雅黑" w:hint="eastAsia"/>
          <w:szCs w:val="24"/>
        </w:rPr>
        <w:t>(</w:t>
      </w:r>
      <w:r>
        <w:rPr>
          <w:rFonts w:ascii="宋体" w:hAnsi="宋体" w:cs="微软雅黑" w:hint="eastAsia"/>
          <w:szCs w:val="24"/>
        </w:rPr>
        <w:t>以下简称“评委会”</w:t>
      </w:r>
      <w:r>
        <w:rPr>
          <w:rFonts w:ascii="宋体" w:hAnsi="宋体" w:cs="微软雅黑" w:hint="eastAsia"/>
          <w:szCs w:val="24"/>
        </w:rPr>
        <w:t>)</w:t>
      </w:r>
      <w:r>
        <w:rPr>
          <w:rFonts w:ascii="宋体" w:hAnsi="宋体" w:cs="微软雅黑" w:hint="eastAsia"/>
          <w:szCs w:val="24"/>
        </w:rPr>
        <w:t>进行。</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21.3 </w:t>
      </w:r>
      <w:r>
        <w:rPr>
          <w:rFonts w:ascii="宋体" w:hAnsi="宋体" w:cs="微软雅黑" w:hint="eastAsia"/>
          <w:szCs w:val="24"/>
        </w:rPr>
        <w:t>评标包括投标文件初审、澄清有关问题、比较与评价、推荐中标候选供应商或确定中标候选供应商等几个步骤。</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21.4 </w:t>
      </w:r>
      <w:r>
        <w:rPr>
          <w:rFonts w:ascii="宋体" w:hAnsi="宋体" w:cs="微软雅黑" w:hint="eastAsia"/>
          <w:szCs w:val="24"/>
        </w:rPr>
        <w:t>投标文件初审包括资格性检查和符合性检查两个方面。包括但不限于以下内容：</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 </w:t>
      </w:r>
      <w:r>
        <w:rPr>
          <w:rFonts w:ascii="宋体" w:hAnsi="宋体" w:cs="微软雅黑" w:hint="eastAsia"/>
          <w:szCs w:val="24"/>
        </w:rPr>
        <w:t>是否满足第</w:t>
      </w:r>
      <w:r>
        <w:rPr>
          <w:rFonts w:ascii="宋体" w:hAnsi="宋体" w:cs="微软雅黑" w:hint="eastAsia"/>
          <w:szCs w:val="24"/>
        </w:rPr>
        <w:t>3.1</w:t>
      </w:r>
      <w:r>
        <w:rPr>
          <w:rFonts w:ascii="宋体" w:hAnsi="宋体" w:cs="微软雅黑" w:hint="eastAsia"/>
          <w:szCs w:val="24"/>
        </w:rPr>
        <w:t>节的要求；</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 </w:t>
      </w:r>
      <w:r>
        <w:rPr>
          <w:rFonts w:ascii="宋体" w:hAnsi="宋体" w:cs="微软雅黑" w:hint="eastAsia"/>
          <w:szCs w:val="24"/>
        </w:rPr>
        <w:t>是否及时、足额交付了投标保证金；</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(3) </w:t>
      </w:r>
      <w:r>
        <w:rPr>
          <w:rFonts w:ascii="宋体" w:hAnsi="宋体" w:cs="微软雅黑" w:hint="eastAsia"/>
          <w:szCs w:val="24"/>
        </w:rPr>
        <w:t>投标书是否照规定的要求进行编制、装订和签署；</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(4) </w:t>
      </w:r>
      <w:r>
        <w:rPr>
          <w:rFonts w:ascii="宋体" w:hAnsi="宋体" w:cs="微软雅黑" w:hint="eastAsia"/>
          <w:szCs w:val="24"/>
        </w:rPr>
        <w:t>所提交的招标文件要求的各种资格证明文件是否真实、完整</w:t>
      </w:r>
      <w:r>
        <w:rPr>
          <w:rFonts w:ascii="宋体" w:hAnsi="宋体" w:cs="微软雅黑" w:hint="eastAsia"/>
          <w:szCs w:val="24"/>
        </w:rPr>
        <w:t>、合法、有效；</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(5) </w:t>
      </w:r>
      <w:r>
        <w:rPr>
          <w:rFonts w:ascii="宋体" w:hAnsi="宋体" w:cs="微软雅黑" w:hint="eastAsia"/>
          <w:szCs w:val="24"/>
        </w:rPr>
        <w:t>所提供的货物服务是否有缺少；</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(6) </w:t>
      </w:r>
      <w:r>
        <w:rPr>
          <w:rFonts w:ascii="宋体" w:hAnsi="宋体" w:cs="微软雅黑" w:hint="eastAsia"/>
          <w:szCs w:val="24"/>
        </w:rPr>
        <w:t>关键性商务和技术参数是否真正满足；</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(7) </w:t>
      </w:r>
      <w:r>
        <w:rPr>
          <w:rFonts w:ascii="宋体" w:hAnsi="宋体" w:cs="微软雅黑" w:hint="eastAsia"/>
          <w:szCs w:val="24"/>
        </w:rPr>
        <w:t>根据招标文件要求所提出的货物服务技术方案是否完整、可行；</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(8) </w:t>
      </w:r>
      <w:r>
        <w:rPr>
          <w:rFonts w:ascii="宋体" w:hAnsi="宋体" w:cs="微软雅黑" w:hint="eastAsia"/>
          <w:szCs w:val="24"/>
        </w:rPr>
        <w:t>投标文件对法律、法规和招标文件其他明确要求的符合性。</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21.5 </w:t>
      </w:r>
      <w:r>
        <w:rPr>
          <w:rFonts w:ascii="宋体" w:hAnsi="宋体" w:cs="微软雅黑" w:hint="eastAsia"/>
          <w:szCs w:val="24"/>
        </w:rPr>
        <w:t>在初审阶段，评委会还需对投标人的投标报价和数量进行审核，看其是否有计算上的算术错误。修正错误的原则如下：</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 </w:t>
      </w:r>
      <w:r>
        <w:rPr>
          <w:rFonts w:ascii="宋体" w:hAnsi="宋体" w:cs="微软雅黑" w:hint="eastAsia"/>
          <w:szCs w:val="24"/>
        </w:rPr>
        <w:t>如果数字表示的金额和用文字表示的金额不一致时，以文字表示的金额为准；当货物服务报价表、投标函的总报价与开标一览表不一致时，以开标一览表为准；</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 </w:t>
      </w:r>
      <w:r>
        <w:rPr>
          <w:rFonts w:ascii="宋体" w:hAnsi="宋体" w:cs="微软雅黑" w:hint="eastAsia"/>
          <w:szCs w:val="24"/>
        </w:rPr>
        <w:t>如果单价与数</w:t>
      </w:r>
      <w:r>
        <w:rPr>
          <w:rFonts w:ascii="宋体" w:hAnsi="宋体" w:cs="微软雅黑" w:hint="eastAsia"/>
          <w:szCs w:val="24"/>
        </w:rPr>
        <w:t>量的乘积和总价不一致，以单价为准；当单位小数点有明显的错误时，评委会将以总价为准，并修正其单价。</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21.6 </w:t>
      </w:r>
      <w:r>
        <w:rPr>
          <w:rFonts w:ascii="宋体" w:hAnsi="宋体" w:cs="微软雅黑" w:hint="eastAsia"/>
          <w:szCs w:val="24"/>
        </w:rPr>
        <w:t>初审结束后，评委可能会要求有关投标人就其投标书中含义不明确、同类问题表述不一致或者有明显文字和计算错误的内容进行澄清。投标人的澄清、说明或者补正应当采用书面形式，但不得超出投标书的范围或者改变投标书的实质性内容，并由其法</w:t>
      </w:r>
      <w:r>
        <w:rPr>
          <w:rFonts w:ascii="宋体" w:hAnsi="宋体" w:cs="微软雅黑" w:hint="eastAsia"/>
          <w:szCs w:val="24"/>
        </w:rPr>
        <w:lastRenderedPageBreak/>
        <w:t>定代表人或被授权的代表签字。</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21.7 </w:t>
      </w:r>
      <w:r>
        <w:rPr>
          <w:rFonts w:ascii="宋体" w:hAnsi="宋体" w:cs="微软雅黑" w:hint="eastAsia"/>
          <w:szCs w:val="24"/>
        </w:rPr>
        <w:t>按招标文件中规定的评标方法和标准，评委将对通过初审的投标书，进行商务和技术评估、综合比较与评价，即复审。</w:t>
      </w:r>
    </w:p>
    <w:p w:rsidR="003B12CD" w:rsidRDefault="00DD114B">
      <w:pPr>
        <w:adjustRightInd w:val="0"/>
        <w:snapToGrid w:val="0"/>
        <w:spacing w:line="400" w:lineRule="exact"/>
        <w:ind w:firstLineChars="200" w:firstLine="480"/>
        <w:rPr>
          <w:rFonts w:ascii="宋体" w:hAnsi="宋体" w:cs="微软雅黑"/>
          <w:b/>
          <w:color w:val="000000"/>
          <w:szCs w:val="24"/>
        </w:rPr>
      </w:pPr>
      <w:r>
        <w:rPr>
          <w:rFonts w:ascii="宋体" w:hAnsi="宋体" w:cs="微软雅黑" w:hint="eastAsia"/>
          <w:szCs w:val="24"/>
        </w:rPr>
        <w:t xml:space="preserve">21.8 </w:t>
      </w:r>
      <w:r>
        <w:rPr>
          <w:rFonts w:ascii="宋体" w:hAnsi="宋体" w:cs="微软雅黑" w:hint="eastAsia"/>
          <w:szCs w:val="24"/>
        </w:rPr>
        <w:t>评标结束时，评委会要按照规定</w:t>
      </w:r>
      <w:r>
        <w:rPr>
          <w:rFonts w:ascii="宋体" w:hAnsi="宋体" w:cs="微软雅黑" w:hint="eastAsia"/>
          <w:szCs w:val="24"/>
        </w:rPr>
        <w:t>的格式写出评标报告，说明评标过程中的主要情况，按照优先次序，依次排列推荐中标供应商或确定中标候选供应商的顺序。</w:t>
      </w:r>
    </w:p>
    <w:p w:rsidR="003B12CD" w:rsidRDefault="00DD114B">
      <w:pPr>
        <w:adjustRightInd w:val="0"/>
        <w:snapToGrid w:val="0"/>
        <w:spacing w:line="400" w:lineRule="exact"/>
        <w:ind w:firstLineChars="200" w:firstLine="482"/>
        <w:rPr>
          <w:rFonts w:ascii="宋体" w:hAnsi="宋体" w:cs="微软雅黑"/>
          <w:b/>
          <w:color w:val="000000"/>
          <w:szCs w:val="24"/>
        </w:rPr>
      </w:pPr>
      <w:r>
        <w:rPr>
          <w:rFonts w:ascii="宋体" w:hAnsi="宋体" w:cs="微软雅黑" w:hint="eastAsia"/>
          <w:b/>
          <w:color w:val="000000"/>
          <w:szCs w:val="24"/>
        </w:rPr>
        <w:t>22</w:t>
      </w:r>
      <w:r>
        <w:rPr>
          <w:rFonts w:ascii="宋体" w:hAnsi="宋体" w:cs="微软雅黑" w:hint="eastAsia"/>
          <w:b/>
          <w:color w:val="000000"/>
          <w:szCs w:val="24"/>
        </w:rPr>
        <w:t>、评审办法</w:t>
      </w:r>
    </w:p>
    <w:p w:rsidR="003B12CD" w:rsidRDefault="00DD114B">
      <w:pPr>
        <w:adjustRightInd w:val="0"/>
        <w:snapToGrid w:val="0"/>
        <w:spacing w:line="400" w:lineRule="exact"/>
        <w:ind w:firstLineChars="200" w:firstLine="480"/>
        <w:rPr>
          <w:rFonts w:ascii="宋体" w:hAnsi="宋体" w:cs="微软雅黑"/>
          <w:color w:val="000000"/>
          <w:szCs w:val="24"/>
        </w:rPr>
      </w:pPr>
      <w:r>
        <w:rPr>
          <w:rFonts w:ascii="宋体" w:hAnsi="宋体" w:cs="微软雅黑" w:hint="eastAsia"/>
          <w:color w:val="000000"/>
          <w:szCs w:val="24"/>
        </w:rPr>
        <w:t>评委会遵循公开、公平、公正和科学诚信的原则，对所有投标文件均采用相同程序和标准，进行评定，评审分初审和复审两个步骤。评标复审采用综合评分法。</w:t>
      </w:r>
    </w:p>
    <w:p w:rsidR="003B12CD" w:rsidRDefault="00DD114B">
      <w:pPr>
        <w:jc w:val="center"/>
        <w:rPr>
          <w:b/>
          <w:bCs/>
          <w:sz w:val="32"/>
          <w:szCs w:val="32"/>
        </w:rPr>
      </w:pPr>
      <w:r>
        <w:rPr>
          <w:b/>
          <w:bCs/>
          <w:sz w:val="32"/>
          <w:szCs w:val="32"/>
        </w:rPr>
        <w:t>评标办法前附表</w:t>
      </w:r>
    </w:p>
    <w:tbl>
      <w:tblPr>
        <w:tblW w:w="0" w:type="auto"/>
        <w:jc w:val="center"/>
        <w:tblLayout w:type="fixed"/>
        <w:tblCellMar>
          <w:top w:w="28" w:type="dxa"/>
          <w:bottom w:w="28" w:type="dxa"/>
        </w:tblCellMar>
        <w:tblLook w:val="04A0" w:firstRow="1" w:lastRow="0" w:firstColumn="1" w:lastColumn="0" w:noHBand="0" w:noVBand="1"/>
      </w:tblPr>
      <w:tblGrid>
        <w:gridCol w:w="741"/>
        <w:gridCol w:w="753"/>
        <w:gridCol w:w="2852"/>
        <w:gridCol w:w="4681"/>
      </w:tblGrid>
      <w:tr w:rsidR="003B12CD">
        <w:trPr>
          <w:tblHeader/>
          <w:jc w:val="center"/>
        </w:trPr>
        <w:tc>
          <w:tcPr>
            <w:tcW w:w="1494" w:type="dxa"/>
            <w:gridSpan w:val="2"/>
            <w:tcBorders>
              <w:top w:val="single" w:sz="4" w:space="0" w:color="000000"/>
              <w:left w:val="single" w:sz="4" w:space="0" w:color="000000"/>
              <w:bottom w:val="single" w:sz="4" w:space="0" w:color="000000"/>
              <w:right w:val="single" w:sz="4" w:space="0" w:color="000000"/>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b/>
                <w:bCs/>
                <w:color w:val="000000"/>
                <w:sz w:val="21"/>
                <w:szCs w:val="21"/>
              </w:rPr>
              <w:t>条款号</w:t>
            </w:r>
          </w:p>
        </w:tc>
        <w:tc>
          <w:tcPr>
            <w:tcW w:w="2852" w:type="dxa"/>
            <w:tcBorders>
              <w:top w:val="single" w:sz="4" w:space="0" w:color="000000"/>
              <w:left w:val="single" w:sz="4" w:space="0" w:color="000000"/>
              <w:bottom w:val="single" w:sz="4" w:space="0" w:color="000000"/>
              <w:right w:val="single" w:sz="4" w:space="0" w:color="000000"/>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b/>
                <w:bCs/>
                <w:color w:val="000000"/>
                <w:sz w:val="21"/>
                <w:szCs w:val="21"/>
              </w:rPr>
              <w:t>评审因素</w:t>
            </w:r>
          </w:p>
        </w:tc>
        <w:tc>
          <w:tcPr>
            <w:tcW w:w="4681" w:type="dxa"/>
            <w:tcBorders>
              <w:top w:val="single" w:sz="4" w:space="0" w:color="000000"/>
              <w:left w:val="single" w:sz="4" w:space="0" w:color="000000"/>
              <w:bottom w:val="single" w:sz="4" w:space="0" w:color="000000"/>
              <w:right w:val="single" w:sz="4" w:space="0" w:color="000000"/>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b/>
                <w:bCs/>
                <w:color w:val="000000"/>
                <w:sz w:val="21"/>
                <w:szCs w:val="21"/>
              </w:rPr>
              <w:t>评审标准</w:t>
            </w:r>
          </w:p>
        </w:tc>
      </w:tr>
      <w:tr w:rsidR="003B12CD">
        <w:trPr>
          <w:jc w:val="center"/>
        </w:trPr>
        <w:tc>
          <w:tcPr>
            <w:tcW w:w="741" w:type="dxa"/>
            <w:vMerge w:val="restart"/>
            <w:tcBorders>
              <w:top w:val="single" w:sz="4" w:space="0" w:color="000000"/>
              <w:left w:val="single" w:sz="4" w:space="0" w:color="000000"/>
              <w:right w:val="single" w:sz="4" w:space="0" w:color="000000"/>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hint="eastAsia"/>
                <w:color w:val="000000"/>
                <w:sz w:val="21"/>
                <w:lang w:val="en-US"/>
              </w:rPr>
              <w:t>1</w:t>
            </w:r>
          </w:p>
        </w:tc>
        <w:tc>
          <w:tcPr>
            <w:tcW w:w="753" w:type="dxa"/>
            <w:vMerge w:val="restart"/>
            <w:tcBorders>
              <w:top w:val="single" w:sz="4" w:space="0" w:color="000000"/>
              <w:left w:val="single" w:sz="4" w:space="0" w:color="000000"/>
              <w:right w:val="single" w:sz="4" w:space="0" w:color="000000"/>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形式评审标准</w:t>
            </w:r>
          </w:p>
        </w:tc>
        <w:tc>
          <w:tcPr>
            <w:tcW w:w="2852" w:type="dxa"/>
            <w:tcBorders>
              <w:top w:val="single" w:sz="4" w:space="0" w:color="000000"/>
              <w:left w:val="single" w:sz="4" w:space="0" w:color="000000"/>
              <w:bottom w:val="single" w:sz="4" w:space="0" w:color="000000"/>
              <w:right w:val="single" w:sz="4" w:space="0" w:color="000000"/>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投标人名称</w:t>
            </w:r>
          </w:p>
        </w:tc>
        <w:tc>
          <w:tcPr>
            <w:tcW w:w="4681" w:type="dxa"/>
            <w:tcBorders>
              <w:top w:val="single" w:sz="4" w:space="0" w:color="000000"/>
              <w:left w:val="single" w:sz="4" w:space="0" w:color="000000"/>
              <w:bottom w:val="single" w:sz="4" w:space="0" w:color="000000"/>
              <w:right w:val="single" w:sz="4" w:space="0" w:color="000000"/>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color w:val="000000"/>
                <w:sz w:val="21"/>
                <w:szCs w:val="21"/>
              </w:rPr>
              <w:t>与营业执照、资质证书一致</w:t>
            </w:r>
          </w:p>
        </w:tc>
      </w:tr>
      <w:tr w:rsidR="003B12CD">
        <w:trPr>
          <w:jc w:val="center"/>
        </w:trPr>
        <w:tc>
          <w:tcPr>
            <w:tcW w:w="741" w:type="dxa"/>
            <w:vMerge/>
            <w:tcBorders>
              <w:left w:val="single" w:sz="4" w:space="0" w:color="000000"/>
              <w:right w:val="single" w:sz="4" w:space="0" w:color="000000"/>
            </w:tcBorders>
            <w:vAlign w:val="center"/>
          </w:tcPr>
          <w:p w:rsidR="003B12CD" w:rsidRDefault="003B12CD">
            <w:pPr>
              <w:jc w:val="center"/>
              <w:rPr>
                <w:color w:val="000000"/>
              </w:rPr>
            </w:pPr>
          </w:p>
        </w:tc>
        <w:tc>
          <w:tcPr>
            <w:tcW w:w="753" w:type="dxa"/>
            <w:vMerge/>
            <w:tcBorders>
              <w:left w:val="single" w:sz="4" w:space="0" w:color="000000"/>
              <w:right w:val="single" w:sz="4" w:space="0" w:color="000000"/>
            </w:tcBorders>
            <w:vAlign w:val="center"/>
          </w:tcPr>
          <w:p w:rsidR="003B12CD" w:rsidRDefault="003B12CD">
            <w:pPr>
              <w:rPr>
                <w:color w:val="000000"/>
                <w:kern w:val="0"/>
                <w:sz w:val="21"/>
                <w:szCs w:val="21"/>
                <w:lang w:val="zh-CN" w:bidi="zh-CN"/>
              </w:rPr>
            </w:pPr>
          </w:p>
        </w:tc>
        <w:tc>
          <w:tcPr>
            <w:tcW w:w="2852" w:type="dxa"/>
            <w:tcBorders>
              <w:top w:val="single" w:sz="4" w:space="0" w:color="000000"/>
              <w:left w:val="single" w:sz="4" w:space="0" w:color="000000"/>
              <w:right w:val="single" w:sz="4" w:space="0" w:color="000000"/>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投标函签字盖章</w:t>
            </w:r>
          </w:p>
        </w:tc>
        <w:tc>
          <w:tcPr>
            <w:tcW w:w="4681" w:type="dxa"/>
            <w:tcBorders>
              <w:top w:val="single" w:sz="4" w:space="0" w:color="000000"/>
              <w:left w:val="single" w:sz="4" w:space="0" w:color="000000"/>
              <w:bottom w:val="single" w:sz="4" w:space="0" w:color="000000"/>
              <w:right w:val="single" w:sz="4" w:space="0" w:color="000000"/>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color w:val="000000"/>
                <w:sz w:val="21"/>
                <w:szCs w:val="21"/>
              </w:rPr>
              <w:t>有法定代表人（单位负责人）或其委托代理人签字或加盖单位章。由法定代表人（单位负责人）签字的，应附法定代表人（单位负责人）身份证明，由代理人签字的，应附授权委托书，身份证明或授权委托书。</w:t>
            </w:r>
          </w:p>
        </w:tc>
      </w:tr>
      <w:tr w:rsidR="003B12CD">
        <w:trPr>
          <w:jc w:val="center"/>
        </w:trPr>
        <w:tc>
          <w:tcPr>
            <w:tcW w:w="741" w:type="dxa"/>
            <w:vMerge/>
            <w:tcBorders>
              <w:left w:val="single" w:sz="4" w:space="0" w:color="000000"/>
              <w:right w:val="single" w:sz="4" w:space="0" w:color="000000"/>
            </w:tcBorders>
            <w:vAlign w:val="center"/>
          </w:tcPr>
          <w:p w:rsidR="003B12CD" w:rsidRDefault="003B12CD">
            <w:pPr>
              <w:jc w:val="center"/>
              <w:rPr>
                <w:color w:val="000000"/>
              </w:rPr>
            </w:pPr>
          </w:p>
        </w:tc>
        <w:tc>
          <w:tcPr>
            <w:tcW w:w="753" w:type="dxa"/>
            <w:vMerge/>
            <w:tcBorders>
              <w:left w:val="single" w:sz="4" w:space="0" w:color="000000"/>
              <w:right w:val="single" w:sz="4" w:space="0" w:color="000000"/>
            </w:tcBorders>
            <w:vAlign w:val="center"/>
          </w:tcPr>
          <w:p w:rsidR="003B12CD" w:rsidRDefault="003B12CD">
            <w:pPr>
              <w:rPr>
                <w:color w:val="000000"/>
                <w:kern w:val="0"/>
                <w:sz w:val="21"/>
                <w:szCs w:val="21"/>
                <w:lang w:val="zh-CN" w:bidi="zh-CN"/>
              </w:rPr>
            </w:pPr>
          </w:p>
        </w:tc>
        <w:tc>
          <w:tcPr>
            <w:tcW w:w="2852" w:type="dxa"/>
            <w:tcBorders>
              <w:top w:val="single" w:sz="4" w:space="0" w:color="000000"/>
              <w:left w:val="single" w:sz="4" w:space="0" w:color="000000"/>
              <w:bottom w:val="single" w:sz="4" w:space="0" w:color="000000"/>
              <w:right w:val="single" w:sz="4" w:space="0" w:color="000000"/>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hint="eastAsia"/>
                <w:color w:val="000000"/>
                <w:sz w:val="21"/>
                <w:szCs w:val="21"/>
              </w:rPr>
              <w:t>本项目不接受联合体投标</w:t>
            </w:r>
          </w:p>
        </w:tc>
      </w:tr>
      <w:tr w:rsidR="003B12CD">
        <w:trPr>
          <w:jc w:val="center"/>
        </w:trPr>
        <w:tc>
          <w:tcPr>
            <w:tcW w:w="741" w:type="dxa"/>
            <w:vMerge/>
            <w:tcBorders>
              <w:left w:val="single" w:sz="4" w:space="0" w:color="000000"/>
              <w:bottom w:val="single" w:sz="4" w:space="0" w:color="auto"/>
              <w:right w:val="single" w:sz="4" w:space="0" w:color="000000"/>
            </w:tcBorders>
            <w:vAlign w:val="center"/>
          </w:tcPr>
          <w:p w:rsidR="003B12CD" w:rsidRDefault="003B12CD">
            <w:pPr>
              <w:jc w:val="center"/>
              <w:rPr>
                <w:color w:val="000000"/>
              </w:rPr>
            </w:pPr>
          </w:p>
        </w:tc>
        <w:tc>
          <w:tcPr>
            <w:tcW w:w="753" w:type="dxa"/>
            <w:vMerge/>
            <w:tcBorders>
              <w:left w:val="single" w:sz="4" w:space="0" w:color="000000"/>
              <w:bottom w:val="single" w:sz="4" w:space="0" w:color="auto"/>
              <w:right w:val="single" w:sz="4" w:space="0" w:color="000000"/>
            </w:tcBorders>
            <w:vAlign w:val="center"/>
          </w:tcPr>
          <w:p w:rsidR="003B12CD" w:rsidRDefault="003B12CD">
            <w:pPr>
              <w:rPr>
                <w:color w:val="000000"/>
                <w:kern w:val="0"/>
                <w:sz w:val="21"/>
                <w:szCs w:val="21"/>
                <w:lang w:val="zh-CN" w:bidi="zh-CN"/>
              </w:rPr>
            </w:pPr>
          </w:p>
        </w:tc>
        <w:tc>
          <w:tcPr>
            <w:tcW w:w="2852" w:type="dxa"/>
            <w:tcBorders>
              <w:top w:val="single" w:sz="4" w:space="0" w:color="000000"/>
              <w:left w:val="single" w:sz="4" w:space="0" w:color="000000"/>
              <w:bottom w:val="single" w:sz="4" w:space="0" w:color="auto"/>
              <w:right w:val="single" w:sz="4" w:space="0" w:color="000000"/>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备选投标方案</w:t>
            </w:r>
          </w:p>
        </w:tc>
        <w:tc>
          <w:tcPr>
            <w:tcW w:w="4681" w:type="dxa"/>
            <w:tcBorders>
              <w:top w:val="single" w:sz="4" w:space="0" w:color="000000"/>
              <w:left w:val="single" w:sz="4" w:space="0" w:color="000000"/>
              <w:bottom w:val="single" w:sz="4" w:space="0" w:color="auto"/>
              <w:right w:val="single" w:sz="4" w:space="0" w:color="000000"/>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color w:val="000000"/>
                <w:sz w:val="21"/>
                <w:szCs w:val="21"/>
              </w:rPr>
              <w:t>除招标文件明确允许提交备选投标方案外，投标人不得提交备选投标方案</w:t>
            </w:r>
          </w:p>
        </w:tc>
      </w:tr>
      <w:tr w:rsidR="003B12CD">
        <w:trPr>
          <w:trHeight w:val="355"/>
          <w:jc w:val="center"/>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hint="eastAsia"/>
                <w:color w:val="000000"/>
                <w:sz w:val="21"/>
                <w:lang w:val="en-US"/>
              </w:rPr>
              <w:t>2</w:t>
            </w:r>
          </w:p>
        </w:tc>
        <w:tc>
          <w:tcPr>
            <w:tcW w:w="753" w:type="dxa"/>
            <w:vMerge w:val="restart"/>
            <w:tcBorders>
              <w:top w:val="single" w:sz="4" w:space="0" w:color="auto"/>
              <w:left w:val="single" w:sz="4" w:space="0" w:color="auto"/>
              <w:bottom w:val="single" w:sz="4" w:space="0" w:color="auto"/>
              <w:right w:val="single" w:sz="4" w:space="0" w:color="auto"/>
            </w:tcBorders>
            <w:vAlign w:val="center"/>
          </w:tcPr>
          <w:p w:rsidR="003B12CD" w:rsidRDefault="003B12CD">
            <w:pPr>
              <w:pStyle w:val="TableParagraph"/>
              <w:jc w:val="center"/>
              <w:rPr>
                <w:rFonts w:ascii="Times New Roman" w:hAnsi="Times New Roman" w:cs="Times New Roman"/>
                <w:color w:val="000000"/>
                <w:sz w:val="21"/>
                <w:szCs w:val="21"/>
              </w:rPr>
            </w:pPr>
          </w:p>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资格评审标准</w:t>
            </w: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资质要求</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hint="eastAsia"/>
                <w:color w:val="000000"/>
                <w:sz w:val="21"/>
                <w:szCs w:val="21"/>
                <w:lang w:val="en-US"/>
              </w:rPr>
              <w:t>无</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3B12CD" w:rsidRDefault="003B12CD">
            <w:pPr>
              <w:jc w:val="center"/>
              <w:rPr>
                <w:color w:val="000000"/>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财务要求</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hint="eastAsia"/>
                <w:color w:val="000000"/>
                <w:sz w:val="21"/>
                <w:szCs w:val="21"/>
                <w:lang w:val="en-US"/>
              </w:rPr>
              <w:t>无</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3B12CD" w:rsidRDefault="003B12CD">
            <w:pPr>
              <w:jc w:val="center"/>
              <w:rPr>
                <w:color w:val="000000"/>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业绩要求</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hint="eastAsia"/>
                <w:color w:val="000000"/>
                <w:sz w:val="21"/>
                <w:szCs w:val="21"/>
                <w:lang w:val="en-US"/>
              </w:rPr>
              <w:t>无</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3B12CD" w:rsidRDefault="003B12CD">
            <w:pPr>
              <w:jc w:val="center"/>
              <w:rPr>
                <w:color w:val="000000"/>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信誉要求</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cs="Times New Roman" w:hint="eastAsia"/>
                <w:color w:val="000000"/>
                <w:sz w:val="21"/>
                <w:szCs w:val="21"/>
                <w:lang w:val="en-US"/>
              </w:rPr>
              <w:t>无</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3B12CD" w:rsidRDefault="003B12CD">
            <w:pPr>
              <w:jc w:val="center"/>
              <w:rPr>
                <w:color w:val="000000"/>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cs="Times New Roman"/>
                <w:color w:val="000000"/>
                <w:sz w:val="21"/>
                <w:szCs w:val="21"/>
              </w:rPr>
              <w:t>其他要求</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cs="Times New Roman"/>
                <w:color w:val="000000"/>
                <w:sz w:val="21"/>
                <w:szCs w:val="21"/>
              </w:rPr>
            </w:pPr>
            <w:r>
              <w:rPr>
                <w:rFonts w:ascii="Times New Roman" w:cs="Times New Roman" w:hint="eastAsia"/>
                <w:color w:val="000000"/>
                <w:sz w:val="21"/>
                <w:szCs w:val="21"/>
              </w:rPr>
              <w:t>1.</w:t>
            </w:r>
            <w:r>
              <w:rPr>
                <w:rFonts w:ascii="Times New Roman" w:cs="Times New Roman"/>
                <w:color w:val="000000"/>
                <w:sz w:val="21"/>
                <w:szCs w:val="21"/>
              </w:rPr>
              <w:t>符合第二章</w:t>
            </w:r>
            <w:r>
              <w:rPr>
                <w:rFonts w:ascii="Times New Roman" w:hAnsi="Times New Roman" w:cs="Times New Roman"/>
                <w:i/>
                <w:color w:val="000000"/>
                <w:sz w:val="21"/>
                <w:szCs w:val="21"/>
              </w:rPr>
              <w:t>“</w:t>
            </w:r>
            <w:r>
              <w:rPr>
                <w:rFonts w:ascii="Times New Roman" w:cs="Times New Roman"/>
                <w:color w:val="000000"/>
                <w:sz w:val="21"/>
                <w:szCs w:val="21"/>
              </w:rPr>
              <w:t>投标人须知</w:t>
            </w:r>
            <w:r>
              <w:rPr>
                <w:rFonts w:ascii="Times New Roman" w:hAnsi="Times New Roman" w:cs="Times New Roman"/>
                <w:i/>
                <w:color w:val="000000"/>
                <w:sz w:val="21"/>
                <w:szCs w:val="21"/>
              </w:rPr>
              <w:t>”</w:t>
            </w:r>
            <w:r>
              <w:rPr>
                <w:rFonts w:ascii="Times New Roman" w:cs="Times New Roman"/>
                <w:color w:val="000000"/>
                <w:sz w:val="21"/>
                <w:szCs w:val="21"/>
              </w:rPr>
              <w:t>第</w:t>
            </w:r>
            <w:r>
              <w:rPr>
                <w:rFonts w:ascii="Times New Roman" w:hAnsi="Times New Roman" w:cs="Times New Roman" w:hint="eastAsia"/>
                <w:color w:val="000000"/>
                <w:sz w:val="21"/>
                <w:szCs w:val="21"/>
                <w:lang w:val="en-US"/>
              </w:rPr>
              <w:t>3.1</w:t>
            </w:r>
            <w:r>
              <w:rPr>
                <w:rFonts w:ascii="Times New Roman" w:cs="Times New Roman"/>
                <w:color w:val="000000"/>
                <w:sz w:val="21"/>
                <w:szCs w:val="21"/>
              </w:rPr>
              <w:t>项规定</w:t>
            </w:r>
            <w:r>
              <w:rPr>
                <w:rFonts w:ascii="Times New Roman" w:cs="Times New Roman" w:hint="eastAsia"/>
                <w:color w:val="000000"/>
                <w:sz w:val="21"/>
                <w:szCs w:val="21"/>
              </w:rPr>
              <w:t>；</w:t>
            </w:r>
          </w:p>
          <w:p w:rsidR="003B12CD" w:rsidRDefault="00DD114B">
            <w:pPr>
              <w:pStyle w:val="TableParagraph"/>
              <w:jc w:val="both"/>
              <w:rPr>
                <w:rFonts w:ascii="Times New Roman" w:cs="Times New Roman"/>
                <w:color w:val="000000"/>
                <w:sz w:val="21"/>
                <w:szCs w:val="21"/>
              </w:rPr>
            </w:pPr>
            <w:r>
              <w:rPr>
                <w:rFonts w:ascii="Times New Roman" w:cs="Times New Roman" w:hint="eastAsia"/>
                <w:color w:val="000000"/>
                <w:sz w:val="21"/>
                <w:szCs w:val="21"/>
              </w:rPr>
              <w:t>2.</w:t>
            </w:r>
            <w:r>
              <w:rPr>
                <w:rFonts w:ascii="Times New Roman" w:cs="Times New Roman" w:hint="eastAsia"/>
                <w:color w:val="000000"/>
                <w:sz w:val="21"/>
                <w:szCs w:val="21"/>
              </w:rPr>
              <w:t>投标人须签订</w:t>
            </w:r>
            <w:r>
              <w:rPr>
                <w:rFonts w:ascii="Times New Roman" w:cs="Times New Roman" w:hint="eastAsia"/>
                <w:color w:val="000000"/>
                <w:sz w:val="21"/>
                <w:szCs w:val="21"/>
                <w:lang w:val="en-US"/>
              </w:rPr>
              <w:t>诚信</w:t>
            </w:r>
            <w:r>
              <w:rPr>
                <w:rFonts w:ascii="Times New Roman" w:cs="Times New Roman" w:hint="eastAsia"/>
                <w:color w:val="000000"/>
                <w:sz w:val="21"/>
                <w:szCs w:val="21"/>
              </w:rPr>
              <w:t>承诺</w:t>
            </w:r>
            <w:r>
              <w:rPr>
                <w:rFonts w:ascii="Times New Roman" w:cs="Times New Roman" w:hint="eastAsia"/>
                <w:color w:val="000000"/>
                <w:sz w:val="21"/>
                <w:szCs w:val="21"/>
                <w:lang w:val="en-US"/>
              </w:rPr>
              <w:t>书</w:t>
            </w:r>
            <w:r>
              <w:rPr>
                <w:rFonts w:ascii="Times New Roman" w:cs="Times New Roman" w:hint="eastAsia"/>
                <w:color w:val="000000"/>
                <w:sz w:val="21"/>
                <w:szCs w:val="21"/>
              </w:rPr>
              <w:t>，承诺书格式见附件。</w:t>
            </w:r>
          </w:p>
        </w:tc>
      </w:tr>
      <w:tr w:rsidR="003B12CD">
        <w:trPr>
          <w:jc w:val="center"/>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lang w:val="en-US"/>
              </w:rPr>
              <w:t>3</w:t>
            </w:r>
          </w:p>
        </w:tc>
        <w:tc>
          <w:tcPr>
            <w:tcW w:w="753" w:type="dxa"/>
            <w:vMerge w:val="restart"/>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响应性评审标准</w:t>
            </w: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投标报价</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项目限价：</w:t>
            </w:r>
            <w:r>
              <w:rPr>
                <w:rFonts w:ascii="Times New Roman" w:hAnsi="Times New Roman" w:cs="Times New Roman" w:hint="eastAsia"/>
                <w:color w:val="000000"/>
                <w:sz w:val="21"/>
                <w:szCs w:val="21"/>
              </w:rPr>
              <w:t>33.5</w:t>
            </w:r>
            <w:r>
              <w:rPr>
                <w:rFonts w:ascii="Times New Roman" w:hAnsi="Times New Roman" w:cs="Times New Roman" w:hint="eastAsia"/>
                <w:color w:val="000000"/>
                <w:sz w:val="21"/>
                <w:szCs w:val="21"/>
              </w:rPr>
              <w:t>万元</w:t>
            </w:r>
          </w:p>
          <w:p w:rsidR="003B12CD" w:rsidRDefault="00DD114B">
            <w:pPr>
              <w:pStyle w:val="TableParagraph"/>
              <w:jc w:val="both"/>
              <w:rPr>
                <w:rFonts w:ascii="Times New Roman" w:hAnsi="Times New Roman" w:cs="Times New Roman"/>
                <w:color w:val="000000"/>
                <w:sz w:val="21"/>
                <w:szCs w:val="21"/>
              </w:rPr>
            </w:pPr>
            <w:r>
              <w:rPr>
                <w:rFonts w:hint="eastAsia"/>
                <w:snapToGrid w:val="0"/>
                <w:sz w:val="21"/>
                <w:szCs w:val="21"/>
              </w:rPr>
              <w:t>各供应商磋商报价不得大于项目</w:t>
            </w:r>
            <w:r>
              <w:rPr>
                <w:rFonts w:hint="eastAsia"/>
                <w:snapToGrid w:val="0"/>
                <w:sz w:val="21"/>
                <w:szCs w:val="21"/>
                <w:lang w:val="en-US"/>
              </w:rPr>
              <w:t>限</w:t>
            </w:r>
            <w:r>
              <w:rPr>
                <w:rFonts w:hint="eastAsia"/>
                <w:snapToGrid w:val="0"/>
                <w:sz w:val="21"/>
                <w:szCs w:val="21"/>
              </w:rPr>
              <w:t>价，否则按无效响应文件处理。</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753"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投标内容</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lang w:val="en-US"/>
              </w:rPr>
            </w:pPr>
            <w:r>
              <w:rPr>
                <w:rFonts w:ascii="Times New Roman" w:hAnsi="Times New Roman" w:cs="Times New Roman"/>
                <w:color w:val="000000"/>
                <w:sz w:val="21"/>
                <w:szCs w:val="21"/>
              </w:rPr>
              <w:t>符合</w:t>
            </w:r>
            <w:r>
              <w:rPr>
                <w:rFonts w:ascii="Times New Roman" w:hAnsi="Times New Roman" w:cs="Times New Roman" w:hint="eastAsia"/>
                <w:color w:val="000000"/>
                <w:sz w:val="21"/>
                <w:szCs w:val="21"/>
                <w:lang w:val="en-US"/>
              </w:rPr>
              <w:t>投标文件格式</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753"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交货期</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中标后</w:t>
            </w:r>
            <w:r>
              <w:rPr>
                <w:rFonts w:ascii="Times New Roman" w:hAnsi="Times New Roman" w:cs="Times New Roman" w:hint="eastAsia"/>
                <w:color w:val="000000"/>
                <w:sz w:val="21"/>
                <w:szCs w:val="21"/>
              </w:rPr>
              <w:t>3</w:t>
            </w:r>
            <w:r>
              <w:rPr>
                <w:rFonts w:ascii="Times New Roman" w:hAnsi="Times New Roman" w:cs="Times New Roman" w:hint="eastAsia"/>
                <w:color w:val="000000"/>
                <w:sz w:val="21"/>
                <w:szCs w:val="21"/>
              </w:rPr>
              <w:t>日内签订合同，合同签订后</w:t>
            </w:r>
            <w:r>
              <w:rPr>
                <w:rFonts w:ascii="Times New Roman" w:hAnsi="Times New Roman" w:cs="Times New Roman" w:hint="eastAsia"/>
                <w:color w:val="000000"/>
                <w:sz w:val="21"/>
                <w:szCs w:val="21"/>
              </w:rPr>
              <w:t>3</w:t>
            </w:r>
            <w:r>
              <w:rPr>
                <w:rFonts w:ascii="Times New Roman" w:hAnsi="Times New Roman" w:cs="Times New Roman" w:hint="eastAsia"/>
                <w:color w:val="000000"/>
                <w:sz w:val="21"/>
                <w:szCs w:val="21"/>
              </w:rPr>
              <w:t>日内到货并调试完毕。</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753"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交货地点</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采购人指定地点</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753"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技术性能指标</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招标文件商务要求和技术参数前如标有“▲”号，则表示该参数为关键性商务或技术参数，投标人必须无条件满足，否则该投标人的投标书在评审中将被淘汰。</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753"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投标有效期</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投标保证金有效期：在投标有效期截止日后</w:t>
            </w:r>
            <w:r>
              <w:rPr>
                <w:rFonts w:ascii="Times New Roman" w:hAnsi="Times New Roman" w:cs="Times New Roman" w:hint="eastAsia"/>
                <w:color w:val="000000"/>
                <w:sz w:val="21"/>
                <w:szCs w:val="21"/>
              </w:rPr>
              <w:t>30</w:t>
            </w:r>
            <w:r>
              <w:rPr>
                <w:rFonts w:ascii="Times New Roman" w:hAnsi="Times New Roman" w:cs="Times New Roman" w:hint="eastAsia"/>
                <w:color w:val="000000"/>
                <w:sz w:val="21"/>
                <w:szCs w:val="21"/>
              </w:rPr>
              <w:t>天内有效</w:t>
            </w:r>
          </w:p>
        </w:tc>
      </w:tr>
      <w:tr w:rsidR="003B12CD">
        <w:trPr>
          <w:jc w:val="center"/>
        </w:trPr>
        <w:tc>
          <w:tcPr>
            <w:tcW w:w="741"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753" w:type="dxa"/>
            <w:vMerge/>
            <w:tcBorders>
              <w:top w:val="single" w:sz="4" w:space="0" w:color="auto"/>
              <w:left w:val="single" w:sz="4" w:space="0" w:color="auto"/>
              <w:bottom w:val="single" w:sz="4" w:space="0" w:color="auto"/>
              <w:right w:val="single" w:sz="4" w:space="0" w:color="auto"/>
            </w:tcBorders>
          </w:tcPr>
          <w:p w:rsidR="003B12CD" w:rsidRDefault="003B12CD">
            <w:pPr>
              <w:rPr>
                <w:color w:val="000000"/>
              </w:rPr>
            </w:pPr>
          </w:p>
        </w:tc>
        <w:tc>
          <w:tcPr>
            <w:tcW w:w="2852" w:type="dxa"/>
            <w:tcBorders>
              <w:top w:val="single" w:sz="4" w:space="0" w:color="auto"/>
              <w:left w:val="single" w:sz="4" w:space="0" w:color="auto"/>
              <w:bottom w:val="single" w:sz="4" w:space="0" w:color="auto"/>
              <w:right w:val="single" w:sz="4" w:space="0" w:color="auto"/>
            </w:tcBorders>
            <w:vAlign w:val="center"/>
          </w:tcPr>
          <w:p w:rsidR="003B12CD" w:rsidRDefault="00DD114B">
            <w:pPr>
              <w:pStyle w:val="TableParagraph"/>
              <w:jc w:val="center"/>
              <w:rPr>
                <w:rFonts w:ascii="Times New Roman" w:hAnsi="Times New Roman" w:cs="Times New Roman"/>
                <w:color w:val="000000"/>
                <w:sz w:val="21"/>
                <w:szCs w:val="21"/>
              </w:rPr>
            </w:pPr>
            <w:r>
              <w:rPr>
                <w:rFonts w:ascii="Times New Roman" w:hAnsi="Times New Roman" w:cs="Times New Roman"/>
                <w:color w:val="000000"/>
                <w:sz w:val="21"/>
                <w:szCs w:val="21"/>
              </w:rPr>
              <w:t>投标保证金</w:t>
            </w:r>
          </w:p>
        </w:tc>
        <w:tc>
          <w:tcPr>
            <w:tcW w:w="4681" w:type="dxa"/>
            <w:tcBorders>
              <w:top w:val="single" w:sz="4" w:space="0" w:color="auto"/>
              <w:left w:val="single" w:sz="4" w:space="0" w:color="auto"/>
              <w:bottom w:val="single" w:sz="4" w:space="0" w:color="auto"/>
              <w:right w:val="single" w:sz="4" w:space="0" w:color="auto"/>
            </w:tcBorders>
          </w:tcPr>
          <w:p w:rsidR="003B12CD" w:rsidRDefault="00DD114B">
            <w:pPr>
              <w:pStyle w:val="TableParagraph"/>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保证金请由供应商基本账户于</w:t>
            </w:r>
            <w:r>
              <w:rPr>
                <w:rFonts w:ascii="Times New Roman" w:hAnsi="Times New Roman" w:cs="Times New Roman" w:hint="eastAsia"/>
                <w:color w:val="000000"/>
                <w:sz w:val="21"/>
                <w:szCs w:val="21"/>
                <w:lang w:val="en-US"/>
              </w:rPr>
              <w:t>规定时间前</w:t>
            </w:r>
            <w:r>
              <w:rPr>
                <w:rFonts w:ascii="Times New Roman" w:hAnsi="Times New Roman" w:cs="Times New Roman" w:hint="eastAsia"/>
                <w:color w:val="000000"/>
                <w:sz w:val="21"/>
                <w:szCs w:val="21"/>
              </w:rPr>
              <w:t>汇至指定银行账户</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以到账时间为准</w:t>
            </w:r>
            <w:r>
              <w:rPr>
                <w:rFonts w:ascii="Times New Roman" w:hAnsi="Times New Roman" w:cs="Times New Roman" w:hint="eastAsia"/>
                <w:color w:val="000000"/>
                <w:sz w:val="21"/>
                <w:szCs w:val="21"/>
              </w:rPr>
              <w:t>)</w:t>
            </w:r>
          </w:p>
        </w:tc>
      </w:tr>
    </w:tbl>
    <w:p w:rsidR="003B12CD" w:rsidRDefault="003B12CD">
      <w:pPr>
        <w:adjustRightInd w:val="0"/>
        <w:snapToGrid w:val="0"/>
        <w:spacing w:line="400" w:lineRule="exact"/>
        <w:ind w:firstLineChars="200" w:firstLine="480"/>
        <w:rPr>
          <w:rFonts w:ascii="宋体" w:hAnsi="宋体" w:cs="微软雅黑"/>
          <w:color w:val="000000"/>
          <w:szCs w:val="24"/>
        </w:rPr>
      </w:pPr>
    </w:p>
    <w:p w:rsidR="003B12CD" w:rsidRDefault="00DD114B">
      <w:pPr>
        <w:adjustRightInd w:val="0"/>
        <w:snapToGrid w:val="0"/>
        <w:spacing w:line="400" w:lineRule="exact"/>
        <w:ind w:firstLineChars="200" w:firstLine="643"/>
        <w:jc w:val="center"/>
        <w:rPr>
          <w:rFonts w:hAnsi="宋体"/>
          <w:b/>
          <w:bCs/>
          <w:color w:val="000000"/>
          <w:kern w:val="0"/>
          <w:sz w:val="32"/>
          <w:szCs w:val="32"/>
        </w:rPr>
      </w:pPr>
      <w:r>
        <w:rPr>
          <w:rFonts w:hAnsi="宋体" w:hint="eastAsia"/>
          <w:b/>
          <w:bCs/>
          <w:color w:val="000000"/>
          <w:kern w:val="0"/>
          <w:sz w:val="32"/>
          <w:szCs w:val="32"/>
        </w:rPr>
        <w:t>综合评分标准</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843"/>
        <w:gridCol w:w="4819"/>
        <w:gridCol w:w="1279"/>
      </w:tblGrid>
      <w:tr w:rsidR="003B12CD">
        <w:trPr>
          <w:jc w:val="center"/>
        </w:trPr>
        <w:tc>
          <w:tcPr>
            <w:tcW w:w="1194" w:type="dxa"/>
            <w:tcBorders>
              <w:top w:val="single" w:sz="4" w:space="0" w:color="auto"/>
              <w:left w:val="single" w:sz="4" w:space="0" w:color="auto"/>
              <w:bottom w:val="single" w:sz="4" w:space="0" w:color="auto"/>
              <w:right w:val="single" w:sz="4" w:space="0" w:color="auto"/>
            </w:tcBorders>
          </w:tcPr>
          <w:p w:rsidR="003B12CD" w:rsidRDefault="00DD114B">
            <w:pPr>
              <w:jc w:val="center"/>
              <w:rPr>
                <w:rFonts w:ascii="宋体" w:hAnsi="宋体"/>
                <w:b/>
                <w:bCs/>
                <w:szCs w:val="21"/>
              </w:rPr>
            </w:pPr>
            <w:r>
              <w:rPr>
                <w:rFonts w:ascii="宋体" w:hAnsi="宋体" w:hint="eastAsia"/>
                <w:b/>
                <w:bCs/>
                <w:szCs w:val="21"/>
              </w:rPr>
              <w:t>类别</w:t>
            </w:r>
          </w:p>
        </w:tc>
        <w:tc>
          <w:tcPr>
            <w:tcW w:w="1843" w:type="dxa"/>
            <w:tcBorders>
              <w:top w:val="single" w:sz="4" w:space="0" w:color="auto"/>
              <w:left w:val="single" w:sz="4" w:space="0" w:color="auto"/>
              <w:bottom w:val="single" w:sz="4" w:space="0" w:color="auto"/>
              <w:right w:val="single" w:sz="4" w:space="0" w:color="auto"/>
            </w:tcBorders>
          </w:tcPr>
          <w:p w:rsidR="003B12CD" w:rsidRDefault="00DD114B">
            <w:pPr>
              <w:jc w:val="center"/>
              <w:rPr>
                <w:rFonts w:ascii="宋体" w:hAnsi="宋体"/>
                <w:b/>
                <w:bCs/>
                <w:szCs w:val="21"/>
              </w:rPr>
            </w:pPr>
            <w:r>
              <w:rPr>
                <w:rFonts w:ascii="宋体" w:hAnsi="宋体" w:cs="宋体" w:hint="eastAsia"/>
                <w:b/>
                <w:bCs/>
                <w:color w:val="000000"/>
                <w:szCs w:val="21"/>
              </w:rPr>
              <w:t>评分内容</w:t>
            </w:r>
          </w:p>
        </w:tc>
        <w:tc>
          <w:tcPr>
            <w:tcW w:w="4819" w:type="dxa"/>
            <w:tcBorders>
              <w:top w:val="single" w:sz="4" w:space="0" w:color="auto"/>
              <w:left w:val="single" w:sz="4" w:space="0" w:color="auto"/>
              <w:bottom w:val="single" w:sz="4" w:space="0" w:color="auto"/>
              <w:right w:val="single" w:sz="4" w:space="0" w:color="auto"/>
            </w:tcBorders>
          </w:tcPr>
          <w:p w:rsidR="003B12CD" w:rsidRDefault="00DD114B">
            <w:pPr>
              <w:jc w:val="center"/>
              <w:rPr>
                <w:rFonts w:ascii="宋体" w:hAnsi="宋体"/>
                <w:b/>
                <w:bCs/>
                <w:szCs w:val="21"/>
              </w:rPr>
            </w:pPr>
            <w:r>
              <w:rPr>
                <w:rFonts w:ascii="宋体" w:hAnsi="宋体" w:cs="宋体" w:hint="eastAsia"/>
                <w:b/>
                <w:bCs/>
                <w:color w:val="000000"/>
                <w:szCs w:val="21"/>
              </w:rPr>
              <w:t>评分标准</w:t>
            </w:r>
          </w:p>
        </w:tc>
        <w:tc>
          <w:tcPr>
            <w:tcW w:w="1279" w:type="dxa"/>
            <w:tcBorders>
              <w:top w:val="single" w:sz="4" w:space="0" w:color="auto"/>
              <w:left w:val="single" w:sz="4" w:space="0" w:color="auto"/>
              <w:bottom w:val="single" w:sz="4" w:space="0" w:color="auto"/>
              <w:right w:val="single" w:sz="4" w:space="0" w:color="auto"/>
            </w:tcBorders>
          </w:tcPr>
          <w:p w:rsidR="003B12CD" w:rsidRDefault="00DD114B">
            <w:pPr>
              <w:jc w:val="center"/>
              <w:rPr>
                <w:rFonts w:ascii="宋体" w:hAnsi="宋体"/>
                <w:b/>
                <w:bCs/>
                <w:szCs w:val="21"/>
              </w:rPr>
            </w:pPr>
            <w:r>
              <w:rPr>
                <w:rFonts w:ascii="宋体" w:hAnsi="宋体" w:cs="宋体" w:hint="eastAsia"/>
                <w:b/>
                <w:bCs/>
                <w:color w:val="000000"/>
                <w:szCs w:val="21"/>
              </w:rPr>
              <w:t>分值范围</w:t>
            </w:r>
          </w:p>
        </w:tc>
      </w:tr>
      <w:tr w:rsidR="003B12CD">
        <w:trPr>
          <w:jc w:val="center"/>
        </w:trPr>
        <w:tc>
          <w:tcPr>
            <w:tcW w:w="1194" w:type="dxa"/>
            <w:vMerge w:val="restart"/>
            <w:tcBorders>
              <w:top w:val="single" w:sz="4" w:space="0" w:color="auto"/>
              <w:left w:val="single" w:sz="4" w:space="0" w:color="auto"/>
              <w:right w:val="single" w:sz="4" w:space="0" w:color="auto"/>
            </w:tcBorders>
            <w:vAlign w:val="center"/>
          </w:tcPr>
          <w:p w:rsidR="003B12CD" w:rsidRDefault="00DD114B">
            <w:pPr>
              <w:jc w:val="center"/>
              <w:rPr>
                <w:rFonts w:ascii="宋体" w:hAnsi="宋体"/>
                <w:color w:val="000000"/>
                <w:szCs w:val="21"/>
              </w:rPr>
            </w:pPr>
            <w:r>
              <w:rPr>
                <w:rFonts w:ascii="宋体" w:hAnsi="宋体" w:hint="eastAsia"/>
                <w:color w:val="000000"/>
                <w:szCs w:val="21"/>
              </w:rPr>
              <w:t>商务部分</w:t>
            </w:r>
          </w:p>
          <w:p w:rsidR="003B12CD" w:rsidRDefault="00DD114B">
            <w:pPr>
              <w:jc w:val="center"/>
              <w:rPr>
                <w:rFonts w:ascii="宋体" w:hAnsi="宋体"/>
                <w:b/>
                <w:bCs/>
                <w:szCs w:val="21"/>
              </w:rPr>
            </w:pPr>
            <w:r>
              <w:rPr>
                <w:rFonts w:ascii="宋体" w:hAnsi="宋体" w:hint="eastAsia"/>
                <w:color w:val="000000"/>
                <w:szCs w:val="21"/>
              </w:rPr>
              <w:t>（</w:t>
            </w:r>
            <w:r>
              <w:rPr>
                <w:rFonts w:ascii="宋体" w:hAnsi="宋体" w:hint="eastAsia"/>
                <w:color w:val="000000"/>
                <w:szCs w:val="21"/>
              </w:rPr>
              <w:t>12</w:t>
            </w:r>
            <w:r>
              <w:rPr>
                <w:rFonts w:ascii="宋体" w:hAnsi="宋体" w:hint="eastAsia"/>
                <w:color w:val="000000"/>
                <w:szCs w:val="21"/>
              </w:rPr>
              <w:t>分）</w:t>
            </w:r>
          </w:p>
        </w:tc>
        <w:tc>
          <w:tcPr>
            <w:tcW w:w="1843"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Cs w:val="21"/>
              </w:rPr>
            </w:pPr>
            <w:r>
              <w:rPr>
                <w:rFonts w:ascii="宋体" w:hAnsi="宋体" w:hint="eastAsia"/>
                <w:color w:val="000000"/>
                <w:szCs w:val="21"/>
              </w:rPr>
              <w:t>财务状况</w:t>
            </w:r>
          </w:p>
        </w:tc>
        <w:tc>
          <w:tcPr>
            <w:tcW w:w="4819" w:type="dxa"/>
            <w:tcBorders>
              <w:top w:val="single" w:sz="4" w:space="0" w:color="auto"/>
              <w:left w:val="single" w:sz="4" w:space="0" w:color="auto"/>
              <w:bottom w:val="single" w:sz="4" w:space="0" w:color="auto"/>
              <w:right w:val="single" w:sz="4" w:space="0" w:color="auto"/>
            </w:tcBorders>
          </w:tcPr>
          <w:p w:rsidR="003B12CD" w:rsidRDefault="00DD114B">
            <w:r>
              <w:rPr>
                <w:rFonts w:hint="eastAsia"/>
              </w:rPr>
              <w:t>提供</w:t>
            </w:r>
            <w:r>
              <w:rPr>
                <w:rFonts w:hint="eastAsia"/>
              </w:rPr>
              <w:t>201</w:t>
            </w:r>
            <w:r>
              <w:rPr>
                <w:rFonts w:hint="eastAsia"/>
              </w:rPr>
              <w:t>7</w:t>
            </w:r>
            <w:r>
              <w:rPr>
                <w:rFonts w:hint="eastAsia"/>
              </w:rPr>
              <w:t>、</w:t>
            </w:r>
            <w:r>
              <w:rPr>
                <w:rFonts w:hint="eastAsia"/>
              </w:rPr>
              <w:t>201</w:t>
            </w:r>
            <w:r>
              <w:rPr>
                <w:rFonts w:hint="eastAsia"/>
              </w:rPr>
              <w:t>8</w:t>
            </w:r>
            <w:r>
              <w:rPr>
                <w:rFonts w:hint="eastAsia"/>
              </w:rPr>
              <w:t>、</w:t>
            </w:r>
            <w:r>
              <w:rPr>
                <w:rFonts w:hint="eastAsia"/>
              </w:rPr>
              <w:t>201</w:t>
            </w:r>
            <w:r>
              <w:rPr>
                <w:rFonts w:hint="eastAsia"/>
              </w:rPr>
              <w:t>9</w:t>
            </w:r>
            <w:r>
              <w:rPr>
                <w:rFonts w:hint="eastAsia"/>
              </w:rPr>
              <w:t>年经第三方审计</w:t>
            </w:r>
            <w:r>
              <w:t>的</w:t>
            </w:r>
            <w:r>
              <w:rPr>
                <w:rFonts w:hint="eastAsia"/>
              </w:rPr>
              <w:t>财务审计报告，连续</w:t>
            </w:r>
            <w:r>
              <w:rPr>
                <w:rFonts w:hint="eastAsia"/>
              </w:rPr>
              <w:t>3</w:t>
            </w:r>
            <w:r>
              <w:rPr>
                <w:rFonts w:hint="eastAsia"/>
              </w:rPr>
              <w:t>年盈利得</w:t>
            </w:r>
            <w:r>
              <w:t>3</w:t>
            </w:r>
            <w:r>
              <w:rPr>
                <w:rFonts w:hint="eastAsia"/>
              </w:rPr>
              <w:t>分，其余不得分。报表复印件并加盖投标人公章，</w:t>
            </w:r>
            <w:r>
              <w:t>不提供此项不得分。</w:t>
            </w:r>
          </w:p>
          <w:p w:rsidR="003B12CD" w:rsidRDefault="00DD114B">
            <w:r>
              <w:rPr>
                <w:rFonts w:hint="eastAsia"/>
                <w:b/>
                <w:bCs/>
              </w:rPr>
              <w:t>注：提供证明材料复印件</w:t>
            </w:r>
            <w:r>
              <w:rPr>
                <w:rFonts w:hint="eastAsia"/>
                <w:b/>
                <w:bCs/>
              </w:rPr>
              <w:t>并加盖公章</w:t>
            </w:r>
          </w:p>
        </w:tc>
        <w:tc>
          <w:tcPr>
            <w:tcW w:w="1279"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Cs w:val="21"/>
              </w:rPr>
            </w:pPr>
            <w:r>
              <w:rPr>
                <w:rFonts w:ascii="宋体" w:hAnsi="宋体" w:cs="宋体" w:hint="eastAsia"/>
                <w:b/>
                <w:bCs/>
                <w:color w:val="000000"/>
                <w:szCs w:val="21"/>
              </w:rPr>
              <w:t>0-3</w:t>
            </w:r>
            <w:r>
              <w:rPr>
                <w:rFonts w:ascii="宋体" w:hAnsi="宋体" w:cs="宋体" w:hint="eastAsia"/>
                <w:b/>
                <w:bCs/>
                <w:color w:val="000000"/>
                <w:szCs w:val="21"/>
              </w:rPr>
              <w:t>分</w:t>
            </w:r>
          </w:p>
        </w:tc>
      </w:tr>
      <w:tr w:rsidR="003B12CD">
        <w:trPr>
          <w:jc w:val="center"/>
        </w:trPr>
        <w:tc>
          <w:tcPr>
            <w:tcW w:w="1194" w:type="dxa"/>
            <w:vMerge/>
            <w:tcBorders>
              <w:left w:val="single" w:sz="4" w:space="0" w:color="auto"/>
              <w:right w:val="single" w:sz="4" w:space="0" w:color="auto"/>
            </w:tcBorders>
            <w:vAlign w:val="center"/>
          </w:tcPr>
          <w:p w:rsidR="003B12CD" w:rsidRDefault="003B12CD">
            <w:pPr>
              <w:jc w:val="center"/>
              <w:rPr>
                <w:rFonts w:ascii="宋体" w:hAnsi="宋体"/>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olor w:val="000000"/>
                <w:szCs w:val="21"/>
              </w:rPr>
            </w:pPr>
            <w:r>
              <w:rPr>
                <w:rFonts w:ascii="宋体" w:hAnsi="宋体" w:hint="eastAsia"/>
                <w:color w:val="000000"/>
                <w:szCs w:val="21"/>
              </w:rPr>
              <w:t>综合实力</w:t>
            </w:r>
          </w:p>
        </w:tc>
        <w:tc>
          <w:tcPr>
            <w:tcW w:w="4819" w:type="dxa"/>
            <w:tcBorders>
              <w:top w:val="single" w:sz="4" w:space="0" w:color="auto"/>
              <w:left w:val="single" w:sz="4" w:space="0" w:color="auto"/>
              <w:bottom w:val="single" w:sz="4" w:space="0" w:color="auto"/>
              <w:right w:val="single" w:sz="4" w:space="0" w:color="auto"/>
            </w:tcBorders>
          </w:tcPr>
          <w:p w:rsidR="003B12CD" w:rsidRDefault="00DD114B">
            <w:pPr>
              <w:jc w:val="left"/>
            </w:pPr>
            <w:r>
              <w:rPr>
                <w:rFonts w:hint="eastAsia"/>
              </w:rPr>
              <w:t>1.</w:t>
            </w:r>
            <w:r>
              <w:rPr>
                <w:rFonts w:hint="eastAsia"/>
              </w:rPr>
              <w:t>投标人获得两化融合管理体系评定得</w:t>
            </w:r>
            <w:r>
              <w:rPr>
                <w:rFonts w:hint="eastAsia"/>
              </w:rPr>
              <w:t>2</w:t>
            </w:r>
            <w:r>
              <w:rPr>
                <w:rFonts w:hint="eastAsia"/>
              </w:rPr>
              <w:t>分</w:t>
            </w:r>
            <w:r>
              <w:rPr>
                <w:rFonts w:hint="eastAsia"/>
              </w:rPr>
              <w:t>；</w:t>
            </w:r>
          </w:p>
          <w:p w:rsidR="003B12CD" w:rsidRDefault="00DD114B">
            <w:pPr>
              <w:jc w:val="left"/>
            </w:pPr>
            <w:r>
              <w:rPr>
                <w:rFonts w:hint="eastAsia"/>
              </w:rPr>
              <w:t>2.</w:t>
            </w:r>
            <w:r>
              <w:rPr>
                <w:rFonts w:hint="eastAsia"/>
              </w:rPr>
              <w:t>投标人获得省级及以上行政主管部门颁发的科学技术奖励，每提供一项得</w:t>
            </w:r>
            <w:r>
              <w:rPr>
                <w:rFonts w:hint="eastAsia"/>
              </w:rPr>
              <w:t>1</w:t>
            </w:r>
            <w:r>
              <w:rPr>
                <w:rFonts w:hint="eastAsia"/>
              </w:rPr>
              <w:t>分，满分</w:t>
            </w:r>
            <w:r>
              <w:rPr>
                <w:rFonts w:hint="eastAsia"/>
              </w:rPr>
              <w:t>2</w:t>
            </w:r>
            <w:r>
              <w:rPr>
                <w:rFonts w:hint="eastAsia"/>
              </w:rPr>
              <w:t>分；</w:t>
            </w:r>
          </w:p>
          <w:p w:rsidR="003B12CD" w:rsidRDefault="00DD114B">
            <w:pPr>
              <w:jc w:val="left"/>
            </w:pPr>
            <w:r>
              <w:rPr>
                <w:rFonts w:hint="eastAsia"/>
              </w:rPr>
              <w:t>3.</w:t>
            </w:r>
            <w:r>
              <w:rPr>
                <w:rFonts w:hint="eastAsia"/>
              </w:rPr>
              <w:t>投标人获得省级及以上行政主管部门颁发的科学技术奖励，每提供一项得</w:t>
            </w:r>
            <w:r>
              <w:rPr>
                <w:rFonts w:hint="eastAsia"/>
              </w:rPr>
              <w:t>1</w:t>
            </w:r>
            <w:r>
              <w:rPr>
                <w:rFonts w:hint="eastAsia"/>
              </w:rPr>
              <w:t>分，满分</w:t>
            </w:r>
            <w:r>
              <w:rPr>
                <w:rFonts w:hint="eastAsia"/>
              </w:rPr>
              <w:t>2</w:t>
            </w:r>
            <w:r>
              <w:rPr>
                <w:rFonts w:hint="eastAsia"/>
              </w:rPr>
              <w:t>分。</w:t>
            </w:r>
          </w:p>
          <w:p w:rsidR="003B12CD" w:rsidRDefault="00DD114B">
            <w:pPr>
              <w:jc w:val="left"/>
            </w:pPr>
            <w:r>
              <w:rPr>
                <w:rFonts w:hint="eastAsia"/>
                <w:b/>
                <w:bCs/>
              </w:rPr>
              <w:t>注：须提供证书复印件并加盖企业公章，否则将视为无效</w:t>
            </w:r>
          </w:p>
        </w:tc>
        <w:tc>
          <w:tcPr>
            <w:tcW w:w="1279"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Cs w:val="21"/>
              </w:rPr>
            </w:pPr>
            <w:r>
              <w:rPr>
                <w:rFonts w:ascii="宋体" w:hAnsi="宋体" w:cs="宋体" w:hint="eastAsia"/>
                <w:b/>
                <w:bCs/>
                <w:color w:val="000000"/>
                <w:szCs w:val="21"/>
              </w:rPr>
              <w:t>0-6</w:t>
            </w:r>
            <w:r>
              <w:rPr>
                <w:rFonts w:ascii="宋体" w:hAnsi="宋体" w:cs="宋体" w:hint="eastAsia"/>
                <w:b/>
                <w:bCs/>
                <w:color w:val="000000"/>
                <w:szCs w:val="21"/>
              </w:rPr>
              <w:t>分</w:t>
            </w:r>
          </w:p>
        </w:tc>
      </w:tr>
      <w:tr w:rsidR="003B12CD">
        <w:trPr>
          <w:jc w:val="center"/>
        </w:trPr>
        <w:tc>
          <w:tcPr>
            <w:tcW w:w="1194" w:type="dxa"/>
            <w:vMerge/>
            <w:tcBorders>
              <w:left w:val="single" w:sz="4" w:space="0" w:color="auto"/>
              <w:bottom w:val="single" w:sz="4" w:space="0" w:color="auto"/>
              <w:right w:val="single" w:sz="4" w:space="0" w:color="auto"/>
            </w:tcBorders>
            <w:vAlign w:val="center"/>
          </w:tcPr>
          <w:p w:rsidR="003B12CD" w:rsidRDefault="003B12CD">
            <w:pPr>
              <w:jc w:val="center"/>
              <w:rPr>
                <w:rFonts w:ascii="宋体" w:hAnsi="宋体"/>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pPr>
            <w:r>
              <w:rPr>
                <w:rFonts w:hint="eastAsia"/>
              </w:rPr>
              <w:t>纳税信用</w:t>
            </w:r>
            <w:r>
              <w:rPr>
                <w:rFonts w:hint="eastAsia"/>
              </w:rPr>
              <w:t>A</w:t>
            </w:r>
          </w:p>
        </w:tc>
        <w:tc>
          <w:tcPr>
            <w:tcW w:w="4819" w:type="dxa"/>
            <w:tcBorders>
              <w:top w:val="single" w:sz="4" w:space="0" w:color="auto"/>
              <w:left w:val="single" w:sz="4" w:space="0" w:color="auto"/>
              <w:bottom w:val="single" w:sz="4" w:space="0" w:color="auto"/>
              <w:right w:val="single" w:sz="4" w:space="0" w:color="auto"/>
            </w:tcBorders>
          </w:tcPr>
          <w:p w:rsidR="003B12CD" w:rsidRDefault="00DD114B">
            <w:r>
              <w:rPr>
                <w:rFonts w:hint="eastAsia"/>
              </w:rPr>
              <w:t>投标人</w:t>
            </w:r>
            <w:r>
              <w:rPr>
                <w:rFonts w:hint="eastAsia"/>
              </w:rPr>
              <w:t>2017</w:t>
            </w:r>
            <w:r>
              <w:rPr>
                <w:rFonts w:hint="eastAsia"/>
              </w:rPr>
              <w:t>、</w:t>
            </w:r>
            <w:r>
              <w:rPr>
                <w:rFonts w:hint="eastAsia"/>
              </w:rPr>
              <w:t>2018</w:t>
            </w:r>
            <w:r>
              <w:rPr>
                <w:rFonts w:hint="eastAsia"/>
              </w:rPr>
              <w:t>、</w:t>
            </w:r>
            <w:r>
              <w:rPr>
                <w:rFonts w:hint="eastAsia"/>
              </w:rPr>
              <w:t>2019</w:t>
            </w:r>
            <w:r>
              <w:rPr>
                <w:rFonts w:hint="eastAsia"/>
              </w:rPr>
              <w:t>年度连续被税务部门评定为纳税信用</w:t>
            </w:r>
            <w:r>
              <w:rPr>
                <w:rFonts w:hint="eastAsia"/>
              </w:rPr>
              <w:t>A</w:t>
            </w:r>
            <w:r>
              <w:rPr>
                <w:rFonts w:hint="eastAsia"/>
              </w:rPr>
              <w:t>纳税人，得</w:t>
            </w:r>
            <w:r>
              <w:rPr>
                <w:rFonts w:hint="eastAsia"/>
              </w:rPr>
              <w:t>3</w:t>
            </w:r>
            <w:r>
              <w:rPr>
                <w:rFonts w:hint="eastAsia"/>
              </w:rPr>
              <w:t>分，其余不得分。</w:t>
            </w:r>
          </w:p>
          <w:p w:rsidR="003B12CD" w:rsidRDefault="00DD114B">
            <w:r>
              <w:rPr>
                <w:rFonts w:hint="eastAsia"/>
                <w:b/>
                <w:bCs/>
              </w:rPr>
              <w:t>注：须提供证书复印件并加盖企业公章，否则将视为无效</w:t>
            </w:r>
          </w:p>
        </w:tc>
        <w:tc>
          <w:tcPr>
            <w:tcW w:w="1279"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Cs w:val="21"/>
              </w:rPr>
            </w:pPr>
            <w:r>
              <w:rPr>
                <w:rFonts w:ascii="宋体" w:hAnsi="宋体" w:cs="宋体" w:hint="eastAsia"/>
                <w:b/>
                <w:bCs/>
                <w:color w:val="000000"/>
                <w:szCs w:val="21"/>
              </w:rPr>
              <w:t>3</w:t>
            </w:r>
            <w:r>
              <w:rPr>
                <w:rFonts w:ascii="宋体" w:hAnsi="宋体" w:cs="宋体" w:hint="eastAsia"/>
                <w:b/>
                <w:bCs/>
                <w:color w:val="000000"/>
                <w:szCs w:val="21"/>
              </w:rPr>
              <w:t>分</w:t>
            </w:r>
          </w:p>
        </w:tc>
      </w:tr>
      <w:tr w:rsidR="003B12CD">
        <w:trPr>
          <w:jc w:val="center"/>
        </w:trPr>
        <w:tc>
          <w:tcPr>
            <w:tcW w:w="1194" w:type="dxa"/>
            <w:vMerge w:val="restart"/>
            <w:tcBorders>
              <w:left w:val="single" w:sz="4" w:space="0" w:color="auto"/>
              <w:right w:val="single" w:sz="4" w:space="0" w:color="auto"/>
            </w:tcBorders>
            <w:vAlign w:val="center"/>
          </w:tcPr>
          <w:p w:rsidR="003B12CD" w:rsidRDefault="00DD114B">
            <w:pPr>
              <w:jc w:val="center"/>
              <w:rPr>
                <w:rFonts w:ascii="宋体" w:hAnsi="宋体"/>
                <w:color w:val="000000"/>
                <w:szCs w:val="21"/>
              </w:rPr>
            </w:pPr>
            <w:r>
              <w:rPr>
                <w:rFonts w:ascii="宋体" w:hAnsi="宋体" w:hint="eastAsia"/>
                <w:color w:val="000000"/>
                <w:szCs w:val="21"/>
              </w:rPr>
              <w:t>技术部分</w:t>
            </w:r>
          </w:p>
          <w:p w:rsidR="003B12CD" w:rsidRDefault="00DD114B">
            <w:pPr>
              <w:jc w:val="center"/>
              <w:rPr>
                <w:rFonts w:ascii="宋体" w:hAnsi="宋体"/>
                <w:color w:val="000000"/>
                <w:szCs w:val="21"/>
              </w:rPr>
            </w:pPr>
            <w:r>
              <w:rPr>
                <w:rFonts w:ascii="宋体" w:hAnsi="宋体" w:hint="eastAsia"/>
                <w:color w:val="000000"/>
                <w:szCs w:val="21"/>
              </w:rPr>
              <w:t>（</w:t>
            </w:r>
            <w:r>
              <w:rPr>
                <w:rFonts w:ascii="宋体" w:hAnsi="宋体" w:hint="eastAsia"/>
                <w:color w:val="000000"/>
                <w:szCs w:val="21"/>
              </w:rPr>
              <w:t>43</w:t>
            </w:r>
            <w:r>
              <w:rPr>
                <w:rFonts w:ascii="宋体" w:hAnsi="宋体" w:hint="eastAsia"/>
                <w:color w:val="000000"/>
                <w:szCs w:val="21"/>
              </w:rPr>
              <w:t>分）</w:t>
            </w:r>
          </w:p>
        </w:tc>
        <w:tc>
          <w:tcPr>
            <w:tcW w:w="1843" w:type="dxa"/>
            <w:tcBorders>
              <w:top w:val="single" w:sz="4" w:space="0" w:color="auto"/>
              <w:left w:val="single" w:sz="4" w:space="0" w:color="auto"/>
              <w:right w:val="single" w:sz="4" w:space="0" w:color="auto"/>
            </w:tcBorders>
            <w:vAlign w:val="center"/>
          </w:tcPr>
          <w:p w:rsidR="003B12CD" w:rsidRDefault="00DD114B">
            <w:pPr>
              <w:jc w:val="center"/>
              <w:rPr>
                <w:rFonts w:ascii="宋体" w:hAnsi="宋体"/>
                <w:color w:val="000000"/>
                <w:szCs w:val="21"/>
              </w:rPr>
            </w:pPr>
            <w:r>
              <w:rPr>
                <w:rFonts w:ascii="宋体" w:hAnsi="宋体" w:hint="eastAsia"/>
                <w:szCs w:val="21"/>
              </w:rPr>
              <w:t>技术参数及条款指标响应情况</w:t>
            </w:r>
          </w:p>
        </w:tc>
        <w:tc>
          <w:tcPr>
            <w:tcW w:w="4819" w:type="dxa"/>
            <w:tcBorders>
              <w:top w:val="single" w:sz="4" w:space="0" w:color="auto"/>
              <w:left w:val="single" w:sz="4" w:space="0" w:color="auto"/>
              <w:right w:val="single" w:sz="4" w:space="0" w:color="auto"/>
            </w:tcBorders>
          </w:tcPr>
          <w:p w:rsidR="003B12CD" w:rsidRDefault="00DD114B">
            <w:r>
              <w:rPr>
                <w:rFonts w:hint="eastAsia"/>
              </w:rPr>
              <w:t>技术参数要求分带“★”和一般参数</w:t>
            </w:r>
            <w:r>
              <w:rPr>
                <w:rFonts w:hint="eastAsia"/>
              </w:rPr>
              <w:t>,</w:t>
            </w:r>
            <w:r>
              <w:rPr>
                <w:rFonts w:hint="eastAsia"/>
              </w:rPr>
              <w:t>全部满足招标文件的各项技术指标和性能要求计</w:t>
            </w:r>
            <w:r>
              <w:rPr>
                <w:rFonts w:hint="eastAsia"/>
              </w:rPr>
              <w:t>40</w:t>
            </w:r>
            <w:r>
              <w:rPr>
                <w:rFonts w:hint="eastAsia"/>
              </w:rPr>
              <w:t>分。</w:t>
            </w:r>
          </w:p>
          <w:p w:rsidR="003B12CD" w:rsidRDefault="00DD114B">
            <w:r>
              <w:rPr>
                <w:rFonts w:hint="eastAsia"/>
              </w:rPr>
              <w:t></w:t>
            </w:r>
            <w:r>
              <w:rPr>
                <w:rFonts w:hint="eastAsia"/>
              </w:rPr>
              <w:tab/>
            </w:r>
            <w:r>
              <w:rPr>
                <w:rFonts w:hint="eastAsia"/>
              </w:rPr>
              <w:t>每项带“▲”的参数存在不满足的情况，则</w:t>
            </w:r>
            <w:proofErr w:type="gramStart"/>
            <w:r>
              <w:rPr>
                <w:rFonts w:hint="eastAsia"/>
              </w:rPr>
              <w:t>按照废标处理</w:t>
            </w:r>
            <w:proofErr w:type="gramEnd"/>
            <w:r>
              <w:rPr>
                <w:rFonts w:hint="eastAsia"/>
              </w:rPr>
              <w:t>；</w:t>
            </w:r>
          </w:p>
          <w:p w:rsidR="003B12CD" w:rsidRDefault="00DD114B">
            <w:r>
              <w:rPr>
                <w:rFonts w:hint="eastAsia"/>
              </w:rPr>
              <w:t></w:t>
            </w:r>
            <w:r>
              <w:rPr>
                <w:rFonts w:hint="eastAsia"/>
              </w:rPr>
              <w:tab/>
            </w:r>
            <w:r>
              <w:rPr>
                <w:rFonts w:hint="eastAsia"/>
              </w:rPr>
              <w:t>每项带“★”的参数存在不满足的情况，</w:t>
            </w:r>
            <w:proofErr w:type="gramStart"/>
            <w:r>
              <w:rPr>
                <w:rFonts w:hint="eastAsia"/>
              </w:rPr>
              <w:t>则扣</w:t>
            </w:r>
            <w:r>
              <w:rPr>
                <w:rFonts w:hint="eastAsia"/>
              </w:rPr>
              <w:t>5</w:t>
            </w:r>
            <w:r>
              <w:rPr>
                <w:rFonts w:hint="eastAsia"/>
              </w:rPr>
              <w:t>分</w:t>
            </w:r>
            <w:proofErr w:type="gramEnd"/>
            <w:r>
              <w:rPr>
                <w:rFonts w:hint="eastAsia"/>
              </w:rPr>
              <w:t>；</w:t>
            </w:r>
          </w:p>
          <w:p w:rsidR="003B12CD" w:rsidRDefault="00DD114B">
            <w:r>
              <w:rPr>
                <w:rFonts w:hint="eastAsia"/>
              </w:rPr>
              <w:t></w:t>
            </w:r>
            <w:r>
              <w:rPr>
                <w:rFonts w:hint="eastAsia"/>
              </w:rPr>
              <w:tab/>
            </w:r>
            <w:r>
              <w:rPr>
                <w:rFonts w:hint="eastAsia"/>
              </w:rPr>
              <w:t>每项“一般参数”的参数不满足的情况，</w:t>
            </w:r>
            <w:proofErr w:type="gramStart"/>
            <w:r>
              <w:rPr>
                <w:rFonts w:hint="eastAsia"/>
              </w:rPr>
              <w:t>则扣</w:t>
            </w:r>
            <w:r>
              <w:rPr>
                <w:rFonts w:hint="eastAsia"/>
              </w:rPr>
              <w:t>3</w:t>
            </w:r>
            <w:r>
              <w:rPr>
                <w:rFonts w:hint="eastAsia"/>
              </w:rPr>
              <w:t>分</w:t>
            </w:r>
            <w:proofErr w:type="gramEnd"/>
            <w:r>
              <w:rPr>
                <w:rFonts w:hint="eastAsia"/>
              </w:rPr>
              <w:t>。</w:t>
            </w:r>
          </w:p>
          <w:p w:rsidR="003B12CD" w:rsidRDefault="00DD114B">
            <w:r>
              <w:rPr>
                <w:rFonts w:hint="eastAsia"/>
              </w:rPr>
              <w:t>上述累积扣分超过</w:t>
            </w:r>
            <w:r>
              <w:rPr>
                <w:rFonts w:hint="eastAsia"/>
              </w:rPr>
              <w:t>18</w:t>
            </w:r>
            <w:r>
              <w:rPr>
                <w:rFonts w:hint="eastAsia"/>
              </w:rPr>
              <w:t>分，本项总分按</w:t>
            </w:r>
            <w:r>
              <w:rPr>
                <w:rFonts w:hint="eastAsia"/>
              </w:rPr>
              <w:t>0</w:t>
            </w:r>
            <w:r>
              <w:rPr>
                <w:rFonts w:hint="eastAsia"/>
              </w:rPr>
              <w:t>分计。</w:t>
            </w:r>
          </w:p>
        </w:tc>
        <w:tc>
          <w:tcPr>
            <w:tcW w:w="1279"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Cs w:val="21"/>
              </w:rPr>
            </w:pPr>
            <w:r>
              <w:rPr>
                <w:rFonts w:ascii="宋体" w:hAnsi="宋体" w:cs="宋体" w:hint="eastAsia"/>
                <w:b/>
                <w:bCs/>
                <w:color w:val="000000"/>
                <w:szCs w:val="21"/>
              </w:rPr>
              <w:t>40</w:t>
            </w:r>
            <w:r>
              <w:rPr>
                <w:rFonts w:ascii="宋体" w:hAnsi="宋体" w:cs="宋体" w:hint="eastAsia"/>
                <w:b/>
                <w:bCs/>
                <w:color w:val="000000"/>
                <w:szCs w:val="21"/>
              </w:rPr>
              <w:t>分</w:t>
            </w:r>
          </w:p>
        </w:tc>
      </w:tr>
      <w:tr w:rsidR="003B12CD">
        <w:trPr>
          <w:jc w:val="center"/>
        </w:trPr>
        <w:tc>
          <w:tcPr>
            <w:tcW w:w="1194" w:type="dxa"/>
            <w:vMerge/>
            <w:tcBorders>
              <w:left w:val="single" w:sz="4" w:space="0" w:color="auto"/>
              <w:right w:val="single" w:sz="4" w:space="0" w:color="auto"/>
            </w:tcBorders>
            <w:vAlign w:val="center"/>
          </w:tcPr>
          <w:p w:rsidR="003B12CD" w:rsidRDefault="003B12CD">
            <w:pPr>
              <w:jc w:val="center"/>
              <w:rPr>
                <w:rFonts w:ascii="宋体" w:hAnsi="宋体"/>
                <w:color w:val="000000"/>
                <w:szCs w:val="21"/>
              </w:rPr>
            </w:pPr>
          </w:p>
        </w:tc>
        <w:tc>
          <w:tcPr>
            <w:tcW w:w="1843" w:type="dxa"/>
            <w:tcBorders>
              <w:top w:val="single" w:sz="4" w:space="0" w:color="auto"/>
              <w:left w:val="single" w:sz="4" w:space="0" w:color="auto"/>
              <w:right w:val="single" w:sz="4" w:space="0" w:color="auto"/>
            </w:tcBorders>
            <w:vAlign w:val="center"/>
          </w:tcPr>
          <w:p w:rsidR="003B12CD" w:rsidRDefault="00DD114B">
            <w:pPr>
              <w:jc w:val="center"/>
              <w:rPr>
                <w:rFonts w:ascii="宋体" w:hAnsi="宋体"/>
                <w:szCs w:val="21"/>
              </w:rPr>
            </w:pPr>
            <w:r>
              <w:rPr>
                <w:rFonts w:ascii="宋体" w:hAnsi="宋体" w:hint="eastAsia"/>
                <w:szCs w:val="21"/>
              </w:rPr>
              <w:t>产品相关证书</w:t>
            </w:r>
          </w:p>
        </w:tc>
        <w:tc>
          <w:tcPr>
            <w:tcW w:w="4819" w:type="dxa"/>
            <w:tcBorders>
              <w:top w:val="single" w:sz="4" w:space="0" w:color="auto"/>
              <w:left w:val="single" w:sz="4" w:space="0" w:color="auto"/>
              <w:right w:val="single" w:sz="4" w:space="0" w:color="auto"/>
            </w:tcBorders>
          </w:tcPr>
          <w:p w:rsidR="003B12CD" w:rsidRDefault="00DD114B">
            <w:r>
              <w:rPr>
                <w:rFonts w:hint="eastAsia"/>
              </w:rPr>
              <w:t>1.</w:t>
            </w:r>
            <w:r>
              <w:rPr>
                <w:rFonts w:hint="eastAsia"/>
              </w:rPr>
              <w:t>提供无人机检测报告并加盖公章得</w:t>
            </w:r>
            <w:r>
              <w:rPr>
                <w:rFonts w:hint="eastAsia"/>
              </w:rPr>
              <w:t>1</w:t>
            </w:r>
            <w:r>
              <w:rPr>
                <w:rFonts w:hint="eastAsia"/>
              </w:rPr>
              <w:t>分；</w:t>
            </w:r>
          </w:p>
          <w:p w:rsidR="003B12CD" w:rsidRDefault="00DD114B">
            <w:r>
              <w:rPr>
                <w:rFonts w:hint="eastAsia"/>
              </w:rPr>
              <w:t>2.</w:t>
            </w:r>
            <w:r>
              <w:rPr>
                <w:rFonts w:hint="eastAsia"/>
              </w:rPr>
              <w:t>提供厂家航空器经营许可证并加盖公章得</w:t>
            </w:r>
            <w:r>
              <w:rPr>
                <w:rFonts w:hint="eastAsia"/>
              </w:rPr>
              <w:t>1</w:t>
            </w:r>
            <w:r>
              <w:rPr>
                <w:rFonts w:hint="eastAsia"/>
              </w:rPr>
              <w:t>分；</w:t>
            </w:r>
          </w:p>
          <w:p w:rsidR="003B12CD" w:rsidRDefault="00DD114B">
            <w:r>
              <w:rPr>
                <w:rFonts w:hint="eastAsia"/>
              </w:rPr>
              <w:t>3.</w:t>
            </w:r>
            <w:r>
              <w:rPr>
                <w:rFonts w:hint="eastAsia"/>
              </w:rPr>
              <w:t>提供航测测图软件著作权证书并加盖公章</w:t>
            </w:r>
            <w:r>
              <w:rPr>
                <w:rFonts w:hint="eastAsia"/>
              </w:rPr>
              <w:lastRenderedPageBreak/>
              <w:t>得</w:t>
            </w:r>
            <w:r>
              <w:rPr>
                <w:rFonts w:hint="eastAsia"/>
              </w:rPr>
              <w:t>1</w:t>
            </w:r>
            <w:r>
              <w:rPr>
                <w:rFonts w:hint="eastAsia"/>
              </w:rPr>
              <w:t>分。</w:t>
            </w:r>
          </w:p>
          <w:p w:rsidR="003B12CD" w:rsidRDefault="00DD114B">
            <w:r>
              <w:rPr>
                <w:rFonts w:hint="eastAsia"/>
                <w:b/>
                <w:bCs/>
              </w:rPr>
              <w:t>注：须提供证书复印件并加盖企业公章，否则将视为无效</w:t>
            </w:r>
          </w:p>
        </w:tc>
        <w:tc>
          <w:tcPr>
            <w:tcW w:w="1279"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Cs w:val="21"/>
              </w:rPr>
            </w:pPr>
            <w:r>
              <w:rPr>
                <w:rFonts w:ascii="宋体" w:hAnsi="宋体" w:cs="宋体" w:hint="eastAsia"/>
                <w:b/>
                <w:bCs/>
                <w:color w:val="000000"/>
                <w:szCs w:val="21"/>
              </w:rPr>
              <w:lastRenderedPageBreak/>
              <w:t>3</w:t>
            </w:r>
            <w:r>
              <w:rPr>
                <w:rFonts w:ascii="宋体" w:hAnsi="宋体" w:cs="宋体" w:hint="eastAsia"/>
                <w:b/>
                <w:bCs/>
                <w:color w:val="000000"/>
                <w:szCs w:val="21"/>
              </w:rPr>
              <w:t>分</w:t>
            </w:r>
          </w:p>
        </w:tc>
      </w:tr>
      <w:tr w:rsidR="003B12CD">
        <w:trPr>
          <w:jc w:val="center"/>
        </w:trPr>
        <w:tc>
          <w:tcPr>
            <w:tcW w:w="1194" w:type="dxa"/>
            <w:vMerge w:val="restart"/>
            <w:tcBorders>
              <w:left w:val="single" w:sz="4" w:space="0" w:color="auto"/>
              <w:right w:val="single" w:sz="4" w:space="0" w:color="auto"/>
            </w:tcBorders>
            <w:vAlign w:val="center"/>
          </w:tcPr>
          <w:p w:rsidR="003B12CD" w:rsidRDefault="00DD114B">
            <w:pPr>
              <w:spacing w:line="440" w:lineRule="exact"/>
              <w:jc w:val="center"/>
              <w:rPr>
                <w:rFonts w:ascii="宋体" w:hAnsi="宋体"/>
                <w:bCs/>
                <w:color w:val="000000"/>
                <w:szCs w:val="21"/>
              </w:rPr>
            </w:pPr>
            <w:r>
              <w:rPr>
                <w:rFonts w:ascii="宋体" w:hAnsi="宋体" w:hint="eastAsia"/>
                <w:bCs/>
                <w:color w:val="000000"/>
                <w:szCs w:val="21"/>
              </w:rPr>
              <w:lastRenderedPageBreak/>
              <w:t>售后服务</w:t>
            </w:r>
          </w:p>
          <w:p w:rsidR="003B12CD" w:rsidRDefault="00DD114B">
            <w:pPr>
              <w:jc w:val="center"/>
              <w:rPr>
                <w:rFonts w:ascii="宋体" w:hAnsi="宋体"/>
                <w:color w:val="000000"/>
                <w:szCs w:val="21"/>
              </w:rPr>
            </w:pPr>
            <w:r>
              <w:rPr>
                <w:rFonts w:ascii="宋体" w:hAnsi="宋体" w:hint="eastAsia"/>
                <w:bCs/>
                <w:color w:val="000000"/>
                <w:szCs w:val="21"/>
              </w:rPr>
              <w:t>（</w:t>
            </w:r>
            <w:r>
              <w:rPr>
                <w:rFonts w:ascii="宋体" w:hAnsi="宋体" w:hint="eastAsia"/>
                <w:bCs/>
                <w:color w:val="000000"/>
                <w:szCs w:val="21"/>
              </w:rPr>
              <w:t>15</w:t>
            </w:r>
            <w:r>
              <w:rPr>
                <w:rFonts w:ascii="宋体" w:hAnsi="宋体" w:hint="eastAsia"/>
                <w:bCs/>
                <w:color w:val="000000"/>
                <w:szCs w:val="21"/>
              </w:rPr>
              <w:t>分）</w:t>
            </w:r>
          </w:p>
        </w:tc>
        <w:tc>
          <w:tcPr>
            <w:tcW w:w="1843"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szCs w:val="21"/>
              </w:rPr>
            </w:pPr>
            <w:r>
              <w:rPr>
                <w:rFonts w:ascii="宋体" w:hAnsi="宋体" w:hint="eastAsia"/>
                <w:szCs w:val="21"/>
              </w:rPr>
              <w:t>交货方案</w:t>
            </w:r>
          </w:p>
        </w:tc>
        <w:tc>
          <w:tcPr>
            <w:tcW w:w="4819" w:type="dxa"/>
            <w:tcBorders>
              <w:top w:val="single" w:sz="4" w:space="0" w:color="auto"/>
              <w:left w:val="single" w:sz="4" w:space="0" w:color="auto"/>
              <w:bottom w:val="single" w:sz="4" w:space="0" w:color="auto"/>
              <w:right w:val="single" w:sz="4" w:space="0" w:color="auto"/>
            </w:tcBorders>
          </w:tcPr>
          <w:p w:rsidR="003B12CD" w:rsidRDefault="00DD114B">
            <w:r>
              <w:rPr>
                <w:rFonts w:hint="eastAsia"/>
              </w:rPr>
              <w:t>（</w:t>
            </w:r>
            <w:r>
              <w:rPr>
                <w:rFonts w:hint="eastAsia"/>
              </w:rPr>
              <w:t>1</w:t>
            </w:r>
            <w:r>
              <w:rPr>
                <w:rFonts w:hint="eastAsia"/>
              </w:rPr>
              <w:t>）</w:t>
            </w:r>
            <w:r>
              <w:rPr>
                <w:rFonts w:hint="eastAsia"/>
              </w:rPr>
              <w:t>设备到货、安装、调试与售后服务方案</w:t>
            </w:r>
            <w:r>
              <w:rPr>
                <w:rFonts w:hint="eastAsia"/>
              </w:rPr>
              <w:t>(</w:t>
            </w:r>
            <w:r>
              <w:rPr>
                <w:rFonts w:hint="eastAsia"/>
              </w:rPr>
              <w:t>包含质保方案、售后服务方案、</w:t>
            </w:r>
            <w:proofErr w:type="gramStart"/>
            <w:r>
              <w:rPr>
                <w:rFonts w:hint="eastAsia"/>
              </w:rPr>
              <w:t>维保体系</w:t>
            </w:r>
            <w:proofErr w:type="gramEnd"/>
            <w:r>
              <w:rPr>
                <w:rFonts w:hint="eastAsia"/>
              </w:rPr>
              <w:t>、售后服务承诺等</w:t>
            </w:r>
            <w:r>
              <w:rPr>
                <w:rFonts w:hint="eastAsia"/>
              </w:rPr>
              <w:t>)</w:t>
            </w:r>
            <w:r>
              <w:rPr>
                <w:rFonts w:hint="eastAsia"/>
              </w:rPr>
              <w:t>。好的</w:t>
            </w:r>
            <w:r>
              <w:rPr>
                <w:rFonts w:hint="eastAsia"/>
              </w:rPr>
              <w:t>2</w:t>
            </w:r>
            <w:r>
              <w:rPr>
                <w:rFonts w:hint="eastAsia"/>
              </w:rPr>
              <w:t>分，一般的</w:t>
            </w:r>
            <w:r>
              <w:rPr>
                <w:rFonts w:hint="eastAsia"/>
              </w:rPr>
              <w:t>1</w:t>
            </w:r>
            <w:r>
              <w:rPr>
                <w:rFonts w:hint="eastAsia"/>
              </w:rPr>
              <w:t>分，差的不得分</w:t>
            </w:r>
            <w:r>
              <w:rPr>
                <w:rFonts w:hint="eastAsia"/>
              </w:rPr>
              <w:t>；</w:t>
            </w:r>
          </w:p>
          <w:p w:rsidR="003B12CD" w:rsidRDefault="00DD114B">
            <w:r>
              <w:rPr>
                <w:rFonts w:hint="eastAsia"/>
              </w:rPr>
              <w:t>（</w:t>
            </w:r>
            <w:r>
              <w:rPr>
                <w:rFonts w:hint="eastAsia"/>
              </w:rPr>
              <w:t>2</w:t>
            </w:r>
            <w:r>
              <w:rPr>
                <w:rFonts w:hint="eastAsia"/>
              </w:rPr>
              <w:t>）</w:t>
            </w:r>
            <w:r>
              <w:rPr>
                <w:rFonts w:hint="eastAsia"/>
              </w:rPr>
              <w:t>使用期间技术支撑响应能力。好的</w:t>
            </w:r>
            <w:r>
              <w:rPr>
                <w:rFonts w:hint="eastAsia"/>
              </w:rPr>
              <w:t>2</w:t>
            </w:r>
            <w:r>
              <w:rPr>
                <w:rFonts w:hint="eastAsia"/>
              </w:rPr>
              <w:t>分，</w:t>
            </w:r>
            <w:r>
              <w:rPr>
                <w:rFonts w:hint="eastAsia"/>
              </w:rPr>
              <w:t>其余</w:t>
            </w:r>
            <w:r>
              <w:rPr>
                <w:rFonts w:hint="eastAsia"/>
              </w:rPr>
              <w:t>不得分</w:t>
            </w:r>
            <w:r>
              <w:rPr>
                <w:rFonts w:hint="eastAsia"/>
              </w:rPr>
              <w:t>；</w:t>
            </w:r>
          </w:p>
          <w:p w:rsidR="003B12CD" w:rsidRDefault="00DD114B">
            <w:r>
              <w:rPr>
                <w:rFonts w:hint="eastAsia"/>
              </w:rPr>
              <w:t>（</w:t>
            </w:r>
            <w:r>
              <w:rPr>
                <w:rFonts w:hint="eastAsia"/>
              </w:rPr>
              <w:t>3</w:t>
            </w:r>
            <w:r>
              <w:rPr>
                <w:rFonts w:hint="eastAsia"/>
              </w:rPr>
              <w:t>）</w:t>
            </w:r>
            <w:r>
              <w:rPr>
                <w:rFonts w:hint="eastAsia"/>
              </w:rPr>
              <w:t>后期提供技术服务保障能力。能较好地提供的得</w:t>
            </w:r>
            <w:r>
              <w:rPr>
                <w:rFonts w:hint="eastAsia"/>
              </w:rPr>
              <w:t>2</w:t>
            </w:r>
            <w:r>
              <w:rPr>
                <w:rFonts w:hint="eastAsia"/>
              </w:rPr>
              <w:t>分，不提供不得分。</w:t>
            </w:r>
          </w:p>
        </w:tc>
        <w:tc>
          <w:tcPr>
            <w:tcW w:w="1279"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Cs w:val="21"/>
              </w:rPr>
            </w:pPr>
            <w:r>
              <w:rPr>
                <w:rFonts w:ascii="宋体" w:hAnsi="宋体" w:cs="宋体" w:hint="eastAsia"/>
                <w:b/>
                <w:bCs/>
                <w:color w:val="000000"/>
                <w:szCs w:val="21"/>
              </w:rPr>
              <w:t>6</w:t>
            </w:r>
            <w:r>
              <w:rPr>
                <w:rFonts w:ascii="宋体" w:hAnsi="宋体" w:cs="宋体" w:hint="eastAsia"/>
                <w:b/>
                <w:bCs/>
                <w:color w:val="000000"/>
                <w:szCs w:val="21"/>
              </w:rPr>
              <w:t>分</w:t>
            </w:r>
          </w:p>
        </w:tc>
      </w:tr>
      <w:tr w:rsidR="003B12CD">
        <w:trPr>
          <w:jc w:val="center"/>
        </w:trPr>
        <w:tc>
          <w:tcPr>
            <w:tcW w:w="1194" w:type="dxa"/>
            <w:vMerge/>
            <w:tcBorders>
              <w:left w:val="single" w:sz="4" w:space="0" w:color="auto"/>
              <w:right w:val="single" w:sz="4" w:space="0" w:color="auto"/>
            </w:tcBorders>
            <w:vAlign w:val="center"/>
          </w:tcPr>
          <w:p w:rsidR="003B12CD" w:rsidRDefault="003B12CD">
            <w:pPr>
              <w:jc w:val="center"/>
              <w:rPr>
                <w:rFonts w:ascii="宋体" w:hAnsi="宋体"/>
                <w:b/>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szCs w:val="21"/>
              </w:rPr>
            </w:pPr>
            <w:r>
              <w:rPr>
                <w:rFonts w:ascii="宋体" w:hAnsi="宋体" w:hint="eastAsia"/>
                <w:szCs w:val="21"/>
              </w:rPr>
              <w:t>备用机方案</w:t>
            </w:r>
          </w:p>
        </w:tc>
        <w:tc>
          <w:tcPr>
            <w:tcW w:w="4819" w:type="dxa"/>
            <w:tcBorders>
              <w:top w:val="single" w:sz="4" w:space="0" w:color="auto"/>
              <w:left w:val="single" w:sz="4" w:space="0" w:color="auto"/>
              <w:bottom w:val="single" w:sz="4" w:space="0" w:color="auto"/>
              <w:right w:val="single" w:sz="4" w:space="0" w:color="auto"/>
            </w:tcBorders>
          </w:tcPr>
          <w:p w:rsidR="003B12CD" w:rsidRDefault="00DD114B">
            <w:r>
              <w:rPr>
                <w:rFonts w:hint="eastAsia"/>
              </w:rPr>
              <w:t>能在后续服务中无偿提供与本项目</w:t>
            </w:r>
            <w:r>
              <w:rPr>
                <w:rFonts w:hint="eastAsia"/>
              </w:rPr>
              <w:t>同型号无人机</w:t>
            </w:r>
            <w:r>
              <w:rPr>
                <w:rFonts w:hint="eastAsia"/>
              </w:rPr>
              <w:t>设备的，根据综合对比情况计</w:t>
            </w:r>
            <w:r>
              <w:rPr>
                <w:rFonts w:hint="eastAsia"/>
              </w:rPr>
              <w:t>4</w:t>
            </w:r>
            <w:r>
              <w:rPr>
                <w:rFonts w:hint="eastAsia"/>
              </w:rPr>
              <w:t>分。</w:t>
            </w:r>
          </w:p>
          <w:p w:rsidR="003B12CD" w:rsidRDefault="00DD114B">
            <w:r>
              <w:rPr>
                <w:rFonts w:ascii="宋体" w:hAnsi="宋体" w:hint="eastAsia"/>
                <w:b/>
                <w:bCs/>
                <w:szCs w:val="21"/>
              </w:rPr>
              <w:t>注：</w:t>
            </w:r>
            <w:r>
              <w:rPr>
                <w:rFonts w:ascii="宋体" w:hAnsi="宋体" w:hint="eastAsia"/>
                <w:b/>
                <w:bCs/>
                <w:szCs w:val="21"/>
              </w:rPr>
              <w:t>须提供备用</w:t>
            </w:r>
            <w:proofErr w:type="gramStart"/>
            <w:r>
              <w:rPr>
                <w:rFonts w:ascii="宋体" w:hAnsi="宋体" w:hint="eastAsia"/>
                <w:b/>
                <w:bCs/>
                <w:szCs w:val="21"/>
              </w:rPr>
              <w:t>机承诺</w:t>
            </w:r>
            <w:proofErr w:type="gramEnd"/>
            <w:r>
              <w:rPr>
                <w:rFonts w:ascii="宋体" w:hAnsi="宋体" w:hint="eastAsia"/>
                <w:b/>
                <w:bCs/>
                <w:szCs w:val="21"/>
              </w:rPr>
              <w:t>函（承诺</w:t>
            </w:r>
            <w:proofErr w:type="gramStart"/>
            <w:r>
              <w:rPr>
                <w:rFonts w:ascii="宋体" w:hAnsi="宋体" w:hint="eastAsia"/>
                <w:b/>
                <w:bCs/>
                <w:szCs w:val="21"/>
              </w:rPr>
              <w:t>函须体现</w:t>
            </w:r>
            <w:proofErr w:type="gramEnd"/>
            <w:r>
              <w:rPr>
                <w:rFonts w:ascii="宋体" w:hAnsi="宋体" w:hint="eastAsia"/>
                <w:b/>
                <w:bCs/>
                <w:szCs w:val="21"/>
              </w:rPr>
              <w:t>型号和机身号）和厂家证明备用机为投标单位所有材料</w:t>
            </w:r>
            <w:r>
              <w:rPr>
                <w:rFonts w:ascii="宋体" w:hAnsi="宋体" w:hint="eastAsia"/>
                <w:b/>
                <w:bCs/>
                <w:szCs w:val="21"/>
              </w:rPr>
              <w:t>为评审依据</w:t>
            </w:r>
          </w:p>
        </w:tc>
        <w:tc>
          <w:tcPr>
            <w:tcW w:w="1279"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Cs w:val="21"/>
              </w:rPr>
            </w:pPr>
            <w:r>
              <w:rPr>
                <w:rFonts w:ascii="宋体" w:hAnsi="宋体" w:cs="宋体" w:hint="eastAsia"/>
                <w:b/>
                <w:bCs/>
                <w:color w:val="000000"/>
                <w:szCs w:val="21"/>
              </w:rPr>
              <w:t>4</w:t>
            </w:r>
            <w:r>
              <w:rPr>
                <w:rFonts w:ascii="宋体" w:hAnsi="宋体" w:cs="宋体" w:hint="eastAsia"/>
                <w:b/>
                <w:bCs/>
                <w:color w:val="000000"/>
                <w:szCs w:val="21"/>
              </w:rPr>
              <w:t>分</w:t>
            </w:r>
          </w:p>
        </w:tc>
      </w:tr>
      <w:tr w:rsidR="003B12CD">
        <w:trPr>
          <w:jc w:val="center"/>
        </w:trPr>
        <w:tc>
          <w:tcPr>
            <w:tcW w:w="1194" w:type="dxa"/>
            <w:vMerge/>
            <w:tcBorders>
              <w:left w:val="single" w:sz="4" w:space="0" w:color="auto"/>
              <w:bottom w:val="single" w:sz="4" w:space="0" w:color="auto"/>
              <w:right w:val="single" w:sz="4" w:space="0" w:color="auto"/>
            </w:tcBorders>
            <w:vAlign w:val="center"/>
          </w:tcPr>
          <w:p w:rsidR="003B12CD" w:rsidRDefault="003B12CD">
            <w:pPr>
              <w:jc w:val="center"/>
              <w:rPr>
                <w:rFonts w:ascii="宋体" w:hAnsi="宋体"/>
                <w:b/>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sz w:val="21"/>
                <w:szCs w:val="21"/>
              </w:rPr>
            </w:pPr>
            <w:r>
              <w:rPr>
                <w:rFonts w:ascii="宋体" w:hAnsi="宋体" w:hint="eastAsia"/>
                <w:sz w:val="21"/>
                <w:szCs w:val="21"/>
              </w:rPr>
              <w:t>产品售后能力</w:t>
            </w:r>
          </w:p>
        </w:tc>
        <w:tc>
          <w:tcPr>
            <w:tcW w:w="4819" w:type="dxa"/>
            <w:tcBorders>
              <w:top w:val="single" w:sz="4" w:space="0" w:color="auto"/>
              <w:left w:val="single" w:sz="4" w:space="0" w:color="auto"/>
              <w:bottom w:val="single" w:sz="4" w:space="0" w:color="auto"/>
              <w:right w:val="single" w:sz="4" w:space="0" w:color="auto"/>
            </w:tcBorders>
          </w:tcPr>
          <w:p w:rsidR="003B12CD" w:rsidRDefault="00DD114B">
            <w:pPr>
              <w:jc w:val="left"/>
              <w:rPr>
                <w:rFonts w:ascii="宋体" w:hAnsi="宋体"/>
                <w:szCs w:val="21"/>
              </w:rPr>
            </w:pPr>
            <w:r>
              <w:rPr>
                <w:rFonts w:ascii="宋体" w:hAnsi="宋体" w:hint="eastAsia"/>
                <w:szCs w:val="21"/>
              </w:rPr>
              <w:t>为保证后续售后综合服务，所投无人机</w:t>
            </w:r>
            <w:r>
              <w:rPr>
                <w:rFonts w:ascii="宋体" w:hAnsi="宋体" w:hint="eastAsia"/>
                <w:szCs w:val="21"/>
              </w:rPr>
              <w:t>飞控、无人机</w:t>
            </w:r>
            <w:r>
              <w:rPr>
                <w:rFonts w:ascii="宋体" w:hAnsi="宋体" w:hint="eastAsia"/>
                <w:szCs w:val="21"/>
              </w:rPr>
              <w:t>系统</w:t>
            </w:r>
            <w:r>
              <w:rPr>
                <w:rFonts w:ascii="宋体" w:hAnsi="宋体" w:hint="eastAsia"/>
                <w:szCs w:val="21"/>
              </w:rPr>
              <w:t>、相机为同一生产厂家</w:t>
            </w:r>
            <w:r>
              <w:rPr>
                <w:rFonts w:ascii="宋体" w:hAnsi="宋体" w:hint="eastAsia"/>
                <w:szCs w:val="21"/>
              </w:rPr>
              <w:t>得</w:t>
            </w:r>
            <w:r>
              <w:rPr>
                <w:rFonts w:ascii="宋体" w:hAnsi="宋体" w:hint="eastAsia"/>
                <w:szCs w:val="21"/>
              </w:rPr>
              <w:t>5</w:t>
            </w:r>
            <w:r>
              <w:rPr>
                <w:rFonts w:ascii="宋体" w:hAnsi="宋体" w:hint="eastAsia"/>
                <w:szCs w:val="21"/>
              </w:rPr>
              <w:t>分。</w:t>
            </w:r>
          </w:p>
          <w:p w:rsidR="003B12CD" w:rsidRDefault="00DD114B">
            <w:pPr>
              <w:jc w:val="left"/>
              <w:rPr>
                <w:rFonts w:ascii="宋体" w:hAnsi="宋体"/>
                <w:b/>
                <w:bCs/>
                <w:sz w:val="21"/>
                <w:szCs w:val="21"/>
              </w:rPr>
            </w:pPr>
            <w:r>
              <w:rPr>
                <w:rFonts w:ascii="宋体" w:hAnsi="宋体" w:hint="eastAsia"/>
                <w:b/>
                <w:bCs/>
                <w:szCs w:val="21"/>
              </w:rPr>
              <w:t>注：须</w:t>
            </w:r>
            <w:r>
              <w:rPr>
                <w:rFonts w:ascii="宋体" w:hAnsi="宋体" w:hint="eastAsia"/>
                <w:b/>
                <w:bCs/>
                <w:szCs w:val="21"/>
              </w:rPr>
              <w:t>提供软件著作权或相关证明文件加盖原厂公章，否则将视为无效</w:t>
            </w:r>
          </w:p>
        </w:tc>
        <w:tc>
          <w:tcPr>
            <w:tcW w:w="1279" w:type="dxa"/>
            <w:tcBorders>
              <w:top w:val="single" w:sz="4" w:space="0" w:color="auto"/>
              <w:left w:val="single" w:sz="4" w:space="0" w:color="auto"/>
              <w:bottom w:val="single" w:sz="4" w:space="0" w:color="auto"/>
              <w:right w:val="single" w:sz="4" w:space="0" w:color="auto"/>
            </w:tcBorders>
            <w:vAlign w:val="center"/>
          </w:tcPr>
          <w:p w:rsidR="003B12CD" w:rsidRDefault="00DD114B">
            <w:pPr>
              <w:jc w:val="center"/>
              <w:rPr>
                <w:rFonts w:ascii="宋体" w:hAnsi="宋体" w:cs="宋体"/>
                <w:b/>
                <w:bCs/>
                <w:color w:val="000000"/>
                <w:sz w:val="21"/>
                <w:szCs w:val="21"/>
              </w:rPr>
            </w:pPr>
            <w:r>
              <w:rPr>
                <w:rFonts w:ascii="宋体" w:hAnsi="宋体" w:cs="宋体" w:hint="eastAsia"/>
                <w:b/>
                <w:bCs/>
                <w:color w:val="000000"/>
                <w:szCs w:val="21"/>
              </w:rPr>
              <w:t>5</w:t>
            </w:r>
            <w:r>
              <w:rPr>
                <w:rFonts w:ascii="宋体" w:hAnsi="宋体" w:cs="宋体" w:hint="eastAsia"/>
                <w:b/>
                <w:bCs/>
                <w:color w:val="000000"/>
                <w:szCs w:val="21"/>
              </w:rPr>
              <w:t>分</w:t>
            </w:r>
          </w:p>
        </w:tc>
      </w:tr>
      <w:tr w:rsidR="003B12CD">
        <w:trPr>
          <w:jc w:val="center"/>
        </w:trPr>
        <w:tc>
          <w:tcPr>
            <w:tcW w:w="1194" w:type="dxa"/>
            <w:tcBorders>
              <w:left w:val="single" w:sz="4" w:space="0" w:color="auto"/>
              <w:right w:val="single" w:sz="4" w:space="0" w:color="auto"/>
            </w:tcBorders>
            <w:vAlign w:val="center"/>
          </w:tcPr>
          <w:p w:rsidR="003B12CD" w:rsidRDefault="00DD114B">
            <w:pPr>
              <w:jc w:val="center"/>
              <w:rPr>
                <w:rFonts w:ascii="宋体" w:hAnsi="宋体"/>
                <w:szCs w:val="21"/>
              </w:rPr>
            </w:pPr>
            <w:r>
              <w:rPr>
                <w:rFonts w:ascii="宋体" w:hAnsi="宋体" w:hint="eastAsia"/>
                <w:szCs w:val="21"/>
              </w:rPr>
              <w:t>价格分</w:t>
            </w:r>
          </w:p>
          <w:p w:rsidR="003B12CD" w:rsidRDefault="00DD114B">
            <w:pPr>
              <w:jc w:val="center"/>
              <w:rPr>
                <w:rFonts w:ascii="宋体" w:hAnsi="宋体"/>
                <w:b/>
                <w:bCs/>
                <w:szCs w:val="21"/>
              </w:rPr>
            </w:pPr>
            <w:r>
              <w:rPr>
                <w:rFonts w:ascii="宋体" w:hAnsi="宋体" w:hint="eastAsia"/>
                <w:szCs w:val="21"/>
              </w:rPr>
              <w:t>（</w:t>
            </w:r>
            <w:r>
              <w:rPr>
                <w:rFonts w:ascii="宋体" w:hAnsi="宋体" w:hint="eastAsia"/>
                <w:szCs w:val="21"/>
                <w:u w:val="single"/>
              </w:rPr>
              <w:t>30</w:t>
            </w:r>
            <w:r>
              <w:rPr>
                <w:rFonts w:ascii="宋体" w:hAnsi="宋体" w:hint="eastAsia"/>
                <w:szCs w:val="21"/>
              </w:rPr>
              <w:t>分）</w:t>
            </w:r>
          </w:p>
        </w:tc>
        <w:tc>
          <w:tcPr>
            <w:tcW w:w="7941" w:type="dxa"/>
            <w:gridSpan w:val="3"/>
            <w:tcBorders>
              <w:top w:val="single" w:sz="4" w:space="0" w:color="auto"/>
              <w:left w:val="single" w:sz="4" w:space="0" w:color="auto"/>
              <w:bottom w:val="single" w:sz="4" w:space="0" w:color="auto"/>
              <w:right w:val="single" w:sz="4" w:space="0" w:color="auto"/>
            </w:tcBorders>
          </w:tcPr>
          <w:p w:rsidR="003B12CD" w:rsidRDefault="00DD114B">
            <w:pPr>
              <w:rPr>
                <w:rFonts w:ascii="宋体" w:hAnsi="宋体"/>
                <w:szCs w:val="21"/>
              </w:rPr>
            </w:pPr>
            <w:r>
              <w:rPr>
                <w:rFonts w:ascii="宋体" w:hAnsi="宋体" w:hint="eastAsia"/>
                <w:szCs w:val="21"/>
              </w:rPr>
              <w:t>价格分采用插入法计算，有效投标报价的算术平均值为评标基准价。投标单位的总报价每高于基准价的</w:t>
            </w:r>
            <w:r>
              <w:rPr>
                <w:rFonts w:ascii="宋体" w:hAnsi="宋体" w:hint="eastAsia"/>
                <w:szCs w:val="21"/>
              </w:rPr>
              <w:t>1%</w:t>
            </w:r>
            <w:r>
              <w:rPr>
                <w:rFonts w:ascii="宋体" w:hAnsi="宋体" w:hint="eastAsia"/>
                <w:szCs w:val="21"/>
              </w:rPr>
              <w:t>扣</w:t>
            </w:r>
            <w:r>
              <w:rPr>
                <w:rFonts w:ascii="宋体" w:hAnsi="宋体" w:hint="eastAsia"/>
                <w:szCs w:val="21"/>
              </w:rPr>
              <w:t>1</w:t>
            </w:r>
            <w:r>
              <w:rPr>
                <w:rFonts w:ascii="宋体" w:hAnsi="宋体" w:hint="eastAsia"/>
                <w:szCs w:val="21"/>
              </w:rPr>
              <w:t>分；每低于基准价的</w:t>
            </w:r>
            <w:r>
              <w:rPr>
                <w:rFonts w:ascii="宋体" w:hAnsi="宋体" w:hint="eastAsia"/>
                <w:szCs w:val="21"/>
              </w:rPr>
              <w:t>1%</w:t>
            </w:r>
            <w:r>
              <w:rPr>
                <w:rFonts w:ascii="宋体" w:hAnsi="宋体" w:hint="eastAsia"/>
                <w:szCs w:val="21"/>
              </w:rPr>
              <w:t>扣</w:t>
            </w:r>
            <w:r>
              <w:rPr>
                <w:rFonts w:ascii="宋体" w:hAnsi="宋体" w:hint="eastAsia"/>
                <w:szCs w:val="21"/>
              </w:rPr>
              <w:t>0.5</w:t>
            </w:r>
            <w:r>
              <w:rPr>
                <w:rFonts w:ascii="宋体" w:hAnsi="宋体" w:hint="eastAsia"/>
                <w:szCs w:val="21"/>
              </w:rPr>
              <w:t>分，扣完为止。各投标单位的价格</w:t>
            </w:r>
            <w:proofErr w:type="gramStart"/>
            <w:r>
              <w:rPr>
                <w:rFonts w:ascii="宋体" w:hAnsi="宋体" w:hint="eastAsia"/>
                <w:szCs w:val="21"/>
              </w:rPr>
              <w:t>分统一</w:t>
            </w:r>
            <w:proofErr w:type="gramEnd"/>
            <w:r>
              <w:rPr>
                <w:rFonts w:ascii="宋体" w:hAnsi="宋体" w:hint="eastAsia"/>
                <w:szCs w:val="21"/>
              </w:rPr>
              <w:t>按照下列公式计算：</w:t>
            </w:r>
          </w:p>
          <w:p w:rsidR="003B12CD" w:rsidRDefault="00DD114B">
            <w:pPr>
              <w:rPr>
                <w:rFonts w:ascii="宋体" w:hAnsi="宋体"/>
                <w:b/>
                <w:bCs/>
                <w:szCs w:val="21"/>
              </w:rPr>
            </w:pPr>
            <w:r>
              <w:rPr>
                <w:rFonts w:ascii="宋体" w:hAnsi="宋体" w:hint="eastAsia"/>
                <w:szCs w:val="21"/>
              </w:rPr>
              <w:t>投标报价得分</w:t>
            </w:r>
            <w:r>
              <w:rPr>
                <w:rFonts w:ascii="宋体" w:hAnsi="宋体" w:hint="eastAsia"/>
                <w:szCs w:val="21"/>
              </w:rPr>
              <w:t>=30-</w:t>
            </w:r>
            <w:r>
              <w:rPr>
                <w:rFonts w:ascii="宋体" w:hAnsi="宋体" w:hint="eastAsia"/>
                <w:szCs w:val="21"/>
              </w:rPr>
              <w:t>（评标基准价</w:t>
            </w:r>
            <w:r>
              <w:rPr>
                <w:rFonts w:ascii="宋体" w:hAnsi="宋体" w:hint="eastAsia"/>
                <w:szCs w:val="21"/>
              </w:rPr>
              <w:t>-</w:t>
            </w:r>
            <w:r>
              <w:rPr>
                <w:rFonts w:ascii="宋体" w:hAnsi="宋体" w:hint="eastAsia"/>
                <w:szCs w:val="21"/>
              </w:rPr>
              <w:t>投标报价）</w:t>
            </w:r>
            <w:r>
              <w:rPr>
                <w:rFonts w:ascii="宋体" w:hAnsi="宋体" w:hint="eastAsia"/>
                <w:szCs w:val="21"/>
              </w:rPr>
              <w:t>/</w:t>
            </w:r>
            <w:r>
              <w:rPr>
                <w:rFonts w:ascii="宋体" w:hAnsi="宋体" w:hint="eastAsia"/>
                <w:szCs w:val="21"/>
              </w:rPr>
              <w:t>评标基准价×</w:t>
            </w:r>
            <w:r>
              <w:rPr>
                <w:rFonts w:ascii="宋体" w:hAnsi="宋体" w:hint="eastAsia"/>
                <w:szCs w:val="21"/>
              </w:rPr>
              <w:t>100</w:t>
            </w:r>
            <w:r>
              <w:rPr>
                <w:rFonts w:ascii="宋体" w:hAnsi="宋体" w:hint="eastAsia"/>
                <w:szCs w:val="21"/>
              </w:rPr>
              <w:t>×</w:t>
            </w:r>
            <w:r>
              <w:rPr>
                <w:rFonts w:ascii="宋体" w:hAnsi="宋体" w:hint="eastAsia"/>
                <w:szCs w:val="21"/>
              </w:rPr>
              <w:t>K</w:t>
            </w:r>
            <w:r>
              <w:rPr>
                <w:rFonts w:ascii="宋体" w:hAnsi="宋体" w:hint="eastAsia"/>
                <w:szCs w:val="21"/>
              </w:rPr>
              <w:t>（</w:t>
            </w:r>
            <w:r>
              <w:rPr>
                <w:rFonts w:ascii="宋体" w:hAnsi="宋体" w:hint="eastAsia"/>
                <w:szCs w:val="21"/>
              </w:rPr>
              <w:t>K</w:t>
            </w:r>
            <w:r>
              <w:rPr>
                <w:rFonts w:ascii="宋体" w:hAnsi="宋体" w:hint="eastAsia"/>
                <w:szCs w:val="21"/>
              </w:rPr>
              <w:t>分别为</w:t>
            </w:r>
            <w:r>
              <w:rPr>
                <w:rFonts w:ascii="宋体" w:hAnsi="宋体" w:hint="eastAsia"/>
                <w:szCs w:val="21"/>
              </w:rPr>
              <w:t>1</w:t>
            </w:r>
            <w:r>
              <w:rPr>
                <w:rFonts w:ascii="宋体" w:hAnsi="宋体" w:hint="eastAsia"/>
                <w:szCs w:val="21"/>
              </w:rPr>
              <w:t>和</w:t>
            </w:r>
            <w:r>
              <w:rPr>
                <w:rFonts w:ascii="宋体" w:hAnsi="宋体" w:hint="eastAsia"/>
                <w:szCs w:val="21"/>
              </w:rPr>
              <w:t>0.5</w:t>
            </w:r>
            <w:r>
              <w:rPr>
                <w:rFonts w:ascii="宋体" w:hAnsi="宋体" w:hint="eastAsia"/>
                <w:szCs w:val="21"/>
              </w:rPr>
              <w:t>，计算分数时四舍五入取小数点后两位）</w:t>
            </w:r>
          </w:p>
        </w:tc>
      </w:tr>
    </w:tbl>
    <w:p w:rsidR="003B12CD" w:rsidRDefault="00DD114B">
      <w:pPr>
        <w:adjustRightInd w:val="0"/>
        <w:snapToGrid w:val="0"/>
        <w:spacing w:line="400" w:lineRule="exact"/>
        <w:ind w:firstLineChars="100" w:firstLine="240"/>
        <w:rPr>
          <w:rFonts w:ascii="宋体" w:hAnsi="宋体" w:cs="微软雅黑"/>
          <w:szCs w:val="24"/>
        </w:rPr>
      </w:pPr>
      <w:r>
        <w:rPr>
          <w:rFonts w:ascii="宋体" w:hAnsi="宋体" w:cs="微软雅黑" w:hint="eastAsia"/>
          <w:szCs w:val="24"/>
        </w:rPr>
        <w:t>注：</w:t>
      </w:r>
    </w:p>
    <w:p w:rsidR="003B12CD" w:rsidRDefault="00DD114B">
      <w:pPr>
        <w:adjustRightInd w:val="0"/>
        <w:snapToGrid w:val="0"/>
        <w:spacing w:line="400" w:lineRule="exact"/>
        <w:ind w:firstLineChars="100" w:firstLine="240"/>
        <w:rPr>
          <w:rFonts w:ascii="宋体" w:hAnsi="宋体" w:cs="微软雅黑"/>
          <w:szCs w:val="24"/>
        </w:rPr>
      </w:pPr>
      <w:r>
        <w:rPr>
          <w:rFonts w:ascii="宋体" w:hAnsi="宋体" w:cs="微软雅黑" w:hint="eastAsia"/>
          <w:szCs w:val="24"/>
        </w:rPr>
        <w:t>1</w:t>
      </w:r>
      <w:r>
        <w:rPr>
          <w:rFonts w:ascii="宋体" w:hAnsi="宋体" w:cs="微软雅黑" w:hint="eastAsia"/>
          <w:szCs w:val="24"/>
        </w:rPr>
        <w:t>、评标委员根据评分细则对投标人的投标文件进行独立评分。各位评委评分之平均值，保留至小数点后两位数，得到该投标人综合评审得分；</w:t>
      </w:r>
    </w:p>
    <w:p w:rsidR="003B12CD" w:rsidRDefault="00DD114B">
      <w:pPr>
        <w:adjustRightInd w:val="0"/>
        <w:snapToGrid w:val="0"/>
        <w:spacing w:line="400" w:lineRule="exact"/>
        <w:ind w:firstLineChars="100" w:firstLine="240"/>
        <w:rPr>
          <w:rFonts w:ascii="宋体" w:hAnsi="宋体" w:cs="微软雅黑"/>
          <w:szCs w:val="24"/>
        </w:rPr>
      </w:pPr>
      <w:r>
        <w:rPr>
          <w:rFonts w:ascii="宋体" w:hAnsi="宋体" w:cs="微软雅黑" w:hint="eastAsia"/>
          <w:szCs w:val="24"/>
        </w:rPr>
        <w:t>2</w:t>
      </w:r>
      <w:r>
        <w:rPr>
          <w:rFonts w:ascii="宋体" w:hAnsi="宋体" w:cs="微软雅黑" w:hint="eastAsia"/>
          <w:szCs w:val="24"/>
        </w:rPr>
        <w:t>、本次招标由专家评标组按投标人有效综合得分从高到低顺序推荐第一中标候选人和第二中标候选人；排名靠前的中标候选人放弃中标的，招标人可以选择下一顺位的中标候选人为中标人，也可以重新组织招标。若有综合得分相同的情况，优先考虑</w:t>
      </w:r>
      <w:r>
        <w:rPr>
          <w:rFonts w:ascii="宋体" w:hAnsi="宋体" w:cs="微软雅黑" w:hint="eastAsia"/>
          <w:szCs w:val="24"/>
        </w:rPr>
        <w:t>售后服务</w:t>
      </w:r>
      <w:r>
        <w:rPr>
          <w:rFonts w:ascii="宋体" w:hAnsi="宋体" w:cs="微软雅黑" w:hint="eastAsia"/>
          <w:szCs w:val="24"/>
        </w:rPr>
        <w:t>分更高的投标人。若有综合得分和价格得分相同的情况，则优先考虑技术分更高的投标人。</w:t>
      </w:r>
    </w:p>
    <w:p w:rsidR="003B12CD" w:rsidRDefault="00DD114B">
      <w:pPr>
        <w:adjustRightInd w:val="0"/>
        <w:snapToGrid w:val="0"/>
        <w:spacing w:line="400" w:lineRule="exact"/>
        <w:ind w:firstLineChars="100" w:firstLine="240"/>
        <w:rPr>
          <w:rFonts w:ascii="宋体" w:hAnsi="宋体" w:cs="微软雅黑"/>
          <w:b/>
          <w:szCs w:val="24"/>
        </w:rPr>
      </w:pPr>
      <w:r>
        <w:rPr>
          <w:rFonts w:ascii="宋体" w:hAnsi="宋体" w:cs="微软雅黑" w:hint="eastAsia"/>
          <w:szCs w:val="24"/>
        </w:rPr>
        <w:t>23</w:t>
      </w:r>
      <w:r>
        <w:rPr>
          <w:rFonts w:ascii="宋体" w:hAnsi="宋体" w:cs="微软雅黑" w:hint="eastAsia"/>
          <w:szCs w:val="24"/>
        </w:rPr>
        <w:t>、</w:t>
      </w:r>
      <w:r>
        <w:rPr>
          <w:rFonts w:ascii="宋体" w:hAnsi="宋体" w:cs="微软雅黑" w:hint="eastAsia"/>
          <w:b/>
          <w:szCs w:val="24"/>
        </w:rPr>
        <w:t>开标评标异常情况处理</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23.1</w:t>
      </w:r>
      <w:r>
        <w:rPr>
          <w:rFonts w:ascii="宋体" w:hAnsi="宋体" w:cs="微软雅黑" w:hint="eastAsia"/>
          <w:szCs w:val="24"/>
        </w:rPr>
        <w:t>投标文件递交截止时间后参加投标供应商不</w:t>
      </w:r>
      <w:r>
        <w:rPr>
          <w:rFonts w:ascii="宋体" w:hAnsi="宋体" w:cs="微软雅黑" w:hint="eastAsia"/>
          <w:szCs w:val="24"/>
        </w:rPr>
        <w:t>足三家的，除采购任务取消情形外，专家评标组在报经院领导同意后，按以下原则处理：</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(1).</w:t>
      </w:r>
      <w:r>
        <w:rPr>
          <w:rFonts w:ascii="宋体" w:hAnsi="宋体" w:cs="微软雅黑" w:hint="eastAsia"/>
          <w:szCs w:val="24"/>
        </w:rPr>
        <w:t>招标文件没有不合理条款、</w:t>
      </w:r>
      <w:proofErr w:type="gramStart"/>
      <w:r>
        <w:rPr>
          <w:rFonts w:ascii="宋体" w:hAnsi="宋体" w:cs="微软雅黑" w:hint="eastAsia"/>
          <w:szCs w:val="24"/>
        </w:rPr>
        <w:t>且程序</w:t>
      </w:r>
      <w:proofErr w:type="gramEnd"/>
      <w:r>
        <w:rPr>
          <w:rFonts w:ascii="宋体" w:hAnsi="宋体" w:cs="微软雅黑" w:hint="eastAsia"/>
          <w:szCs w:val="24"/>
        </w:rPr>
        <w:t>符合规定的，采取竞争性磋商谈判。谈判不成功的则</w:t>
      </w:r>
      <w:proofErr w:type="gramStart"/>
      <w:r>
        <w:rPr>
          <w:rFonts w:ascii="宋体" w:hAnsi="宋体" w:cs="微软雅黑" w:hint="eastAsia"/>
          <w:szCs w:val="24"/>
        </w:rPr>
        <w:t>废标重新</w:t>
      </w:r>
      <w:proofErr w:type="gramEnd"/>
      <w:r>
        <w:rPr>
          <w:rFonts w:ascii="宋体" w:hAnsi="宋体" w:cs="微软雅黑" w:hint="eastAsia"/>
          <w:szCs w:val="24"/>
        </w:rPr>
        <w:t>组织招标。</w:t>
      </w:r>
    </w:p>
    <w:p w:rsidR="003B12CD" w:rsidRDefault="00DD114B">
      <w:pPr>
        <w:adjustRightInd w:val="0"/>
        <w:snapToGrid w:val="0"/>
        <w:spacing w:line="400" w:lineRule="exact"/>
        <w:ind w:firstLineChars="200" w:firstLine="480"/>
        <w:jc w:val="left"/>
        <w:rPr>
          <w:rFonts w:ascii="宋体" w:hAnsi="宋体" w:cs="微软雅黑"/>
          <w:szCs w:val="24"/>
        </w:rPr>
      </w:pPr>
      <w:r>
        <w:rPr>
          <w:rFonts w:ascii="宋体" w:hAnsi="宋体" w:cs="微软雅黑" w:hint="eastAsia"/>
          <w:szCs w:val="24"/>
        </w:rPr>
        <w:t>(2).</w:t>
      </w:r>
      <w:r>
        <w:rPr>
          <w:rFonts w:ascii="宋体" w:hAnsi="宋体" w:cs="微软雅黑" w:hint="eastAsia"/>
          <w:szCs w:val="24"/>
        </w:rPr>
        <w:t>重新组织的招标采用竞争性磋商谈判、询价或者单一来源方式采购。</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lastRenderedPageBreak/>
        <w:t>23.2</w:t>
      </w:r>
      <w:r>
        <w:rPr>
          <w:rFonts w:ascii="宋体" w:hAnsi="宋体" w:cs="微软雅黑" w:hint="eastAsia"/>
          <w:szCs w:val="24"/>
        </w:rPr>
        <w:t>开标、评标时出现以下情况之一的，将废标：</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(1).</w:t>
      </w:r>
      <w:r>
        <w:rPr>
          <w:rFonts w:ascii="宋体" w:hAnsi="宋体" w:cs="微软雅黑" w:hint="eastAsia"/>
          <w:szCs w:val="24"/>
        </w:rPr>
        <w:t>投标人的报价均超过了采购预算，采购人不能支付的；</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w:t>
      </w:r>
      <w:r>
        <w:rPr>
          <w:rFonts w:ascii="宋体" w:hAnsi="宋体" w:cs="微软雅黑" w:hint="eastAsia"/>
          <w:szCs w:val="24"/>
        </w:rPr>
        <w:t>出现影响采购公正的违法、违规行为的；</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(3).</w:t>
      </w:r>
      <w:r>
        <w:rPr>
          <w:rFonts w:ascii="宋体" w:hAnsi="宋体" w:cs="微软雅黑" w:hint="eastAsia"/>
          <w:szCs w:val="24"/>
        </w:rPr>
        <w:t>评标委员会在评标过程中发现投标人以他人的名义投标、串通投标、以行贿手段谋取中标或者以其它弄虚作假</w:t>
      </w:r>
      <w:r>
        <w:rPr>
          <w:rFonts w:ascii="宋体" w:hAnsi="宋体" w:cs="微软雅黑" w:hint="eastAsia"/>
          <w:szCs w:val="24"/>
        </w:rPr>
        <w:t>方式投标的；</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(4).</w:t>
      </w:r>
      <w:r>
        <w:rPr>
          <w:rFonts w:ascii="宋体" w:hAnsi="宋体" w:cs="微软雅黑" w:hint="eastAsia"/>
          <w:szCs w:val="24"/>
        </w:rPr>
        <w:t>投标文件对招标文件提出的所有实质性要求和条件未能</w:t>
      </w:r>
      <w:proofErr w:type="gramStart"/>
      <w:r>
        <w:rPr>
          <w:rFonts w:ascii="宋体" w:hAnsi="宋体" w:cs="微软雅黑" w:hint="eastAsia"/>
          <w:szCs w:val="24"/>
        </w:rPr>
        <w:t>作出</w:t>
      </w:r>
      <w:proofErr w:type="gramEnd"/>
      <w:r>
        <w:rPr>
          <w:rFonts w:ascii="宋体" w:hAnsi="宋体" w:cs="微软雅黑" w:hint="eastAsia"/>
          <w:szCs w:val="24"/>
        </w:rPr>
        <w:t>响应的；</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(5).</w:t>
      </w:r>
      <w:r>
        <w:rPr>
          <w:rFonts w:ascii="宋体" w:hAnsi="宋体" w:cs="微软雅黑" w:hint="eastAsia"/>
          <w:szCs w:val="24"/>
        </w:rPr>
        <w:t>投标人资格条件不符合国家有关规定和招标文件要求的，或者拒不按照要求对投标文件进行澄清、说明或者补正的；</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(6).</w:t>
      </w:r>
      <w:r>
        <w:rPr>
          <w:rFonts w:ascii="宋体" w:hAnsi="宋体" w:cs="微软雅黑" w:hint="eastAsia"/>
          <w:szCs w:val="24"/>
        </w:rPr>
        <w:t>评标委员会在评标中发现投标人的价格明显低于其它投标报价，使得其投标报价可能低于其企业成本的，应当要求该投标人</w:t>
      </w:r>
      <w:proofErr w:type="gramStart"/>
      <w:r>
        <w:rPr>
          <w:rFonts w:ascii="宋体" w:hAnsi="宋体" w:cs="微软雅黑" w:hint="eastAsia"/>
          <w:szCs w:val="24"/>
        </w:rPr>
        <w:t>作出</w:t>
      </w:r>
      <w:proofErr w:type="gramEnd"/>
      <w:r>
        <w:rPr>
          <w:rFonts w:ascii="宋体" w:hAnsi="宋体" w:cs="微软雅黑" w:hint="eastAsia"/>
          <w:szCs w:val="24"/>
        </w:rPr>
        <w:t>书面说明，并提供相关证明材料。投标人不能合理说明或者不能提供相关材料的，由评标委员会认定该投标人以低于成本报价进行竞标；</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(7).</w:t>
      </w:r>
      <w:r>
        <w:rPr>
          <w:rFonts w:ascii="宋体" w:hAnsi="宋体" w:cs="微软雅黑" w:hint="eastAsia"/>
          <w:szCs w:val="24"/>
        </w:rPr>
        <w:t>为防止串标，评标委员会在评标中发现投标人的价格明显高于社会平均价的，应当要求该投标人</w:t>
      </w:r>
      <w:proofErr w:type="gramStart"/>
      <w:r>
        <w:rPr>
          <w:rFonts w:ascii="宋体" w:hAnsi="宋体" w:cs="微软雅黑" w:hint="eastAsia"/>
          <w:szCs w:val="24"/>
        </w:rPr>
        <w:t>作出</w:t>
      </w:r>
      <w:proofErr w:type="gramEnd"/>
      <w:r>
        <w:rPr>
          <w:rFonts w:ascii="宋体" w:hAnsi="宋体" w:cs="微软雅黑" w:hint="eastAsia"/>
          <w:szCs w:val="24"/>
        </w:rPr>
        <w:t>书面说明，并提供相关证明材料。投标人不能合理说明或者不能提供相关材料的，由评标委员会认定该投标人对招标文件提出的所有实质性要求和条件未能</w:t>
      </w:r>
      <w:proofErr w:type="gramStart"/>
      <w:r>
        <w:rPr>
          <w:rFonts w:ascii="宋体" w:hAnsi="宋体" w:cs="微软雅黑" w:hint="eastAsia"/>
          <w:szCs w:val="24"/>
        </w:rPr>
        <w:t>作出</w:t>
      </w:r>
      <w:proofErr w:type="gramEnd"/>
      <w:r>
        <w:rPr>
          <w:rFonts w:ascii="宋体" w:hAnsi="宋体" w:cs="微软雅黑" w:hint="eastAsia"/>
          <w:szCs w:val="24"/>
        </w:rPr>
        <w:t>响应；</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(8).</w:t>
      </w:r>
      <w:r>
        <w:rPr>
          <w:rFonts w:ascii="宋体" w:hAnsi="宋体" w:cs="微软雅黑" w:hint="eastAsia"/>
          <w:szCs w:val="24"/>
        </w:rPr>
        <w:t>投标文件未经投标单位盖章和单位负责人签字及加盖公章的；</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(9).</w:t>
      </w:r>
      <w:r>
        <w:rPr>
          <w:rFonts w:ascii="宋体" w:hAnsi="宋体" w:cs="微软雅黑" w:hint="eastAsia"/>
          <w:szCs w:val="24"/>
        </w:rPr>
        <w:t>如果评委会一致认定为关键的技术参数有任何一项不符合招标文件要求的；</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(10).</w:t>
      </w:r>
      <w:r>
        <w:rPr>
          <w:rFonts w:ascii="宋体" w:hAnsi="宋体" w:cs="微软雅黑" w:hint="eastAsia"/>
          <w:szCs w:val="24"/>
        </w:rPr>
        <w:t>投标人修改投标技术参数等，并提供虚假材料的。</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23.3</w:t>
      </w:r>
      <w:r>
        <w:rPr>
          <w:rFonts w:ascii="宋体" w:hAnsi="宋体" w:cs="微软雅黑" w:hint="eastAsia"/>
          <w:szCs w:val="24"/>
        </w:rPr>
        <w:t>在评标期间，如出现符合专业条件的供应商或者对招标文件</w:t>
      </w:r>
      <w:proofErr w:type="gramStart"/>
      <w:r>
        <w:rPr>
          <w:rFonts w:ascii="宋体" w:hAnsi="宋体" w:cs="微软雅黑" w:hint="eastAsia"/>
          <w:szCs w:val="24"/>
        </w:rPr>
        <w:t>作出</w:t>
      </w:r>
      <w:proofErr w:type="gramEnd"/>
      <w:r>
        <w:rPr>
          <w:rFonts w:ascii="宋体" w:hAnsi="宋体" w:cs="微软雅黑" w:hint="eastAsia"/>
          <w:szCs w:val="24"/>
        </w:rPr>
        <w:t>实质响应</w:t>
      </w:r>
      <w:r>
        <w:rPr>
          <w:rFonts w:ascii="宋体" w:hAnsi="宋体" w:cs="微软雅黑" w:hint="eastAsia"/>
          <w:szCs w:val="24"/>
        </w:rPr>
        <w:t>的供应商不足三家情形的，将比照第</w:t>
      </w:r>
      <w:r>
        <w:rPr>
          <w:rFonts w:ascii="宋体" w:hAnsi="宋体" w:cs="微软雅黑" w:hint="eastAsia"/>
          <w:szCs w:val="24"/>
        </w:rPr>
        <w:t>23.1</w:t>
      </w:r>
      <w:r>
        <w:rPr>
          <w:rFonts w:ascii="宋体" w:hAnsi="宋体" w:cs="微软雅黑" w:hint="eastAsia"/>
          <w:szCs w:val="24"/>
        </w:rPr>
        <w:t>条规定执行。</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24</w:t>
      </w:r>
      <w:r>
        <w:rPr>
          <w:rFonts w:ascii="宋体" w:hAnsi="宋体" w:cs="微软雅黑" w:hint="eastAsia"/>
          <w:b/>
          <w:szCs w:val="24"/>
        </w:rPr>
        <w:t>、评标过程的保密性</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24.1</w:t>
      </w:r>
      <w:r>
        <w:rPr>
          <w:rFonts w:ascii="宋体" w:hAnsi="宋体" w:cs="微软雅黑" w:hint="eastAsia"/>
          <w:szCs w:val="24"/>
        </w:rPr>
        <w:t>开标后，直到授予中标人合同止，凡是与标书审查、澄清、评价、比较以及授标建议等评审方面的情况，均不得向投标人或其他无关的人员透露。</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24.2</w:t>
      </w:r>
      <w:r>
        <w:rPr>
          <w:rFonts w:ascii="宋体" w:hAnsi="宋体" w:cs="微软雅黑" w:hint="eastAsia"/>
          <w:szCs w:val="24"/>
        </w:rPr>
        <w:t>在评标过程中，投标人如向评委会成员施加任何影响，都将会导致其投标书被拒绝。</w:t>
      </w:r>
    </w:p>
    <w:p w:rsidR="003B12CD" w:rsidRDefault="00DD114B">
      <w:pPr>
        <w:pStyle w:val="3"/>
        <w:adjustRightInd w:val="0"/>
        <w:snapToGrid w:val="0"/>
        <w:spacing w:line="400" w:lineRule="exact"/>
        <w:rPr>
          <w:rFonts w:cs="微软雅黑"/>
        </w:rPr>
      </w:pPr>
      <w:bookmarkStart w:id="22" w:name="_Toc20176"/>
      <w:r>
        <w:rPr>
          <w:rFonts w:cs="微软雅黑" w:hint="eastAsia"/>
        </w:rPr>
        <w:t>(</w:t>
      </w:r>
      <w:r>
        <w:rPr>
          <w:rFonts w:cs="微软雅黑" w:hint="eastAsia"/>
        </w:rPr>
        <w:t>六</w:t>
      </w:r>
      <w:r>
        <w:rPr>
          <w:rFonts w:cs="微软雅黑" w:hint="eastAsia"/>
        </w:rPr>
        <w:t xml:space="preserve">) </w:t>
      </w:r>
      <w:r>
        <w:rPr>
          <w:rFonts w:cs="微软雅黑" w:hint="eastAsia"/>
        </w:rPr>
        <w:t>授予合同</w:t>
      </w:r>
      <w:bookmarkEnd w:id="22"/>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25</w:t>
      </w:r>
      <w:r>
        <w:rPr>
          <w:rFonts w:ascii="宋体" w:hAnsi="宋体" w:cs="微软雅黑" w:hint="eastAsia"/>
          <w:b/>
          <w:szCs w:val="24"/>
        </w:rPr>
        <w:t>、确定中标人及合同的签订</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25.1</w:t>
      </w:r>
      <w:r>
        <w:rPr>
          <w:rFonts w:ascii="宋体" w:hAnsi="宋体" w:cs="微软雅黑" w:hint="eastAsia"/>
          <w:szCs w:val="24"/>
        </w:rPr>
        <w:t>对评委会推荐中标候选供应商的，采购单位将在收到评委会提交的评标报告后五个工作日内，按照评标报告推荐的中标候选供应商顺序确定中标供应商，并在指定网址将中标公告</w:t>
      </w:r>
      <w:r>
        <w:rPr>
          <w:rFonts w:ascii="宋体" w:hAnsi="宋体" w:cs="微软雅黑" w:hint="eastAsia"/>
          <w:szCs w:val="24"/>
        </w:rPr>
        <w:t>进行公示。对于评委会确定中标候选供应商的，采购单位按照评标报告确定的中标候选供应商顺序确定中标供应商，并在指定网址将中标公告进行公示。</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25.2</w:t>
      </w:r>
      <w:r>
        <w:rPr>
          <w:rFonts w:ascii="宋体" w:hAnsi="宋体" w:cs="微软雅黑" w:hint="eastAsia"/>
          <w:szCs w:val="24"/>
        </w:rPr>
        <w:t>公示期间如未接到供应商的质疑和投诉，采购人将于中标通知书发出之日起三十天内与中标人签订合同。</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25.3</w:t>
      </w:r>
      <w:r>
        <w:rPr>
          <w:rFonts w:ascii="宋体" w:hAnsi="宋体" w:cs="微软雅黑" w:hint="eastAsia"/>
          <w:szCs w:val="24"/>
        </w:rPr>
        <w:t>中标供应商因不可抗力或者自身原因不能在规定的时间内与采购人签订采购合</w:t>
      </w:r>
      <w:r>
        <w:rPr>
          <w:rFonts w:ascii="宋体" w:hAnsi="宋体" w:cs="微软雅黑" w:hint="eastAsia"/>
          <w:szCs w:val="24"/>
        </w:rPr>
        <w:lastRenderedPageBreak/>
        <w:t>同，采购人可以与排在中标供应商之后第一位的候选供应商签订采购合同，以此类推。</w:t>
      </w:r>
    </w:p>
    <w:p w:rsidR="003B12CD" w:rsidRDefault="00DD114B">
      <w:pPr>
        <w:pStyle w:val="3"/>
        <w:adjustRightInd w:val="0"/>
        <w:snapToGrid w:val="0"/>
        <w:spacing w:line="400" w:lineRule="exact"/>
        <w:rPr>
          <w:rFonts w:cs="微软雅黑"/>
        </w:rPr>
      </w:pPr>
      <w:bookmarkStart w:id="23" w:name="_Toc32621"/>
      <w:r>
        <w:rPr>
          <w:rFonts w:cs="微软雅黑" w:hint="eastAsia"/>
        </w:rPr>
        <w:t>(</w:t>
      </w:r>
      <w:r>
        <w:rPr>
          <w:rFonts w:cs="微软雅黑" w:hint="eastAsia"/>
        </w:rPr>
        <w:t>七</w:t>
      </w:r>
      <w:r>
        <w:rPr>
          <w:rFonts w:cs="微软雅黑" w:hint="eastAsia"/>
        </w:rPr>
        <w:t xml:space="preserve">) </w:t>
      </w:r>
      <w:r>
        <w:rPr>
          <w:rFonts w:cs="微软雅黑" w:hint="eastAsia"/>
        </w:rPr>
        <w:t>质疑与投诉</w:t>
      </w:r>
      <w:bookmarkEnd w:id="23"/>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27</w:t>
      </w:r>
      <w:r>
        <w:rPr>
          <w:rFonts w:ascii="宋体" w:hAnsi="宋体" w:cs="微软雅黑" w:hint="eastAsia"/>
          <w:b/>
          <w:szCs w:val="24"/>
        </w:rPr>
        <w:t>、质疑</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26.1</w:t>
      </w:r>
      <w:r>
        <w:rPr>
          <w:rFonts w:ascii="宋体" w:hAnsi="宋体" w:cs="微软雅黑" w:hint="eastAsia"/>
          <w:szCs w:val="24"/>
        </w:rPr>
        <w:t>招标文件发售后，参与采购活动的供应商如发现招标文件的商务条款、技术要求存在倾向性</w:t>
      </w:r>
      <w:r>
        <w:rPr>
          <w:rFonts w:ascii="宋体" w:hAnsi="宋体" w:cs="微软雅黑" w:hint="eastAsia"/>
          <w:szCs w:val="24"/>
        </w:rPr>
        <w:t>、错误、遗漏、含混不清等问题，可在招标文件规定的时间之前，以书面的方式向采购单位提出质疑，要求修改或澄清。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26.2</w:t>
      </w:r>
      <w:r>
        <w:rPr>
          <w:rFonts w:ascii="宋体" w:hAnsi="宋体" w:cs="微软雅黑" w:hint="eastAsia"/>
          <w:szCs w:val="24"/>
        </w:rPr>
        <w:t>中标公告发布后，参与投标的供应商对中标公告有异议的，应该在中标公告发布之日起七个工作日内向采购单位书面提出质疑。但属于第</w:t>
      </w:r>
      <w:r>
        <w:rPr>
          <w:rFonts w:ascii="宋体" w:hAnsi="宋体" w:cs="微软雅黑" w:hint="eastAsia"/>
          <w:szCs w:val="24"/>
        </w:rPr>
        <w:t>27.1</w:t>
      </w:r>
      <w:r>
        <w:rPr>
          <w:rFonts w:ascii="宋体" w:hAnsi="宋体" w:cs="微软雅黑" w:hint="eastAsia"/>
          <w:szCs w:val="24"/>
        </w:rPr>
        <w:t>节问题，且未在规定时间提出质疑的，不得提出质疑。</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26.3</w:t>
      </w:r>
      <w:r>
        <w:rPr>
          <w:rFonts w:ascii="宋体" w:hAnsi="宋体" w:cs="微软雅黑" w:hint="eastAsia"/>
          <w:szCs w:val="24"/>
        </w:rPr>
        <w:t>参与投标的供应商对中标公告提出的书面质疑，负有举证的责任。在质疑函中应清楚地写明所质疑的项目名称、编号、</w:t>
      </w:r>
      <w:proofErr w:type="gramStart"/>
      <w:r>
        <w:rPr>
          <w:rFonts w:ascii="宋体" w:hAnsi="宋体" w:cs="微软雅黑" w:hint="eastAsia"/>
          <w:szCs w:val="24"/>
        </w:rPr>
        <w:t>包号包名</w:t>
      </w:r>
      <w:proofErr w:type="gramEnd"/>
      <w:r>
        <w:rPr>
          <w:rFonts w:ascii="宋体" w:hAnsi="宋体" w:cs="微软雅黑" w:hint="eastAsia"/>
          <w:szCs w:val="24"/>
        </w:rPr>
        <w:t>(</w:t>
      </w:r>
      <w:r>
        <w:rPr>
          <w:rFonts w:ascii="宋体" w:hAnsi="宋体" w:cs="微软雅黑" w:hint="eastAsia"/>
          <w:szCs w:val="24"/>
        </w:rPr>
        <w:t>如果有分包</w:t>
      </w:r>
      <w:r>
        <w:rPr>
          <w:rFonts w:ascii="宋体" w:hAnsi="宋体" w:cs="微软雅黑" w:hint="eastAsia"/>
          <w:szCs w:val="24"/>
        </w:rPr>
        <w:t>)</w:t>
      </w:r>
      <w:r>
        <w:rPr>
          <w:rFonts w:ascii="宋体" w:hAnsi="宋体" w:cs="微软雅黑" w:hint="eastAsia"/>
          <w:szCs w:val="24"/>
        </w:rPr>
        <w:t>、质疑的事项与事实等内容，并附上质疑事项、事实的证明文件。投标人在经其法定代表人签字</w:t>
      </w:r>
      <w:r>
        <w:rPr>
          <w:rFonts w:ascii="宋体" w:hAnsi="宋体" w:cs="微软雅黑" w:hint="eastAsia"/>
          <w:szCs w:val="24"/>
        </w:rPr>
        <w:t>并盖上投标人公章后，将该质疑函当面递交至采购单位。</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26.4</w:t>
      </w:r>
      <w:r>
        <w:rPr>
          <w:rFonts w:ascii="宋体" w:hAnsi="宋体" w:cs="微软雅黑" w:hint="eastAsia"/>
          <w:szCs w:val="24"/>
        </w:rPr>
        <w:t>采购单位在收到投标人的质疑函后，将审查质疑函的格式、内容以及所附的证明文件是否符合要求。如不符合，退回投标人；如符合要求，则接受该质疑函并向投标人出具受理证明。</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26.5</w:t>
      </w:r>
      <w:r>
        <w:rPr>
          <w:rFonts w:ascii="宋体" w:hAnsi="宋体" w:cs="微软雅黑" w:hint="eastAsia"/>
          <w:szCs w:val="24"/>
        </w:rPr>
        <w:t>采购单位处理质疑的时间，从实际接受投标人质疑函、出具受理证明的时间开始计算。</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26.6</w:t>
      </w:r>
      <w:r>
        <w:rPr>
          <w:rFonts w:ascii="宋体" w:hAnsi="宋体" w:cs="微软雅黑" w:hint="eastAsia"/>
          <w:szCs w:val="24"/>
        </w:rPr>
        <w:t>供应商对采购单位的答复不满意，或者采购单位未在规定的时间内答复的，可以在答复期满后十五个工作日内按有关规定，向上级主管部门进行投诉。</w:t>
      </w:r>
    </w:p>
    <w:p w:rsidR="003B12CD" w:rsidRDefault="00DD114B">
      <w:pPr>
        <w:pStyle w:val="ae"/>
        <w:adjustRightInd w:val="0"/>
        <w:snapToGrid w:val="0"/>
        <w:spacing w:before="0" w:beforeAutospacing="0" w:after="0" w:afterAutospacing="0" w:line="400" w:lineRule="exact"/>
        <w:ind w:firstLineChars="150" w:firstLine="360"/>
        <w:rPr>
          <w:rFonts w:cs="微软雅黑"/>
          <w:kern w:val="2"/>
        </w:rPr>
      </w:pPr>
      <w:r>
        <w:rPr>
          <w:rFonts w:cs="微软雅黑" w:hint="eastAsia"/>
        </w:rPr>
        <w:t>26.7</w:t>
      </w:r>
      <w:r>
        <w:rPr>
          <w:rFonts w:cs="微软雅黑" w:hint="eastAsia"/>
          <w:kern w:val="2"/>
        </w:rPr>
        <w:t>异议和投诉均应当有明确的请求和必要的证明材料，猜测式、怀疑式的异议和投诉将不被接受。</w:t>
      </w:r>
    </w:p>
    <w:p w:rsidR="003B12CD" w:rsidRDefault="00DD114B">
      <w:pPr>
        <w:pStyle w:val="ae"/>
        <w:adjustRightInd w:val="0"/>
        <w:snapToGrid w:val="0"/>
        <w:spacing w:before="0" w:beforeAutospacing="0" w:after="0" w:afterAutospacing="0" w:line="400" w:lineRule="exact"/>
        <w:ind w:firstLineChars="150" w:firstLine="360"/>
        <w:rPr>
          <w:rFonts w:cs="微软雅黑"/>
          <w:b/>
          <w:kern w:val="2"/>
        </w:rPr>
      </w:pPr>
      <w:r>
        <w:rPr>
          <w:rFonts w:cs="微软雅黑" w:hint="eastAsia"/>
          <w:kern w:val="2"/>
        </w:rPr>
        <w:t>异议和投诉的相关请求均应当由授权委托人</w:t>
      </w:r>
      <w:proofErr w:type="gramStart"/>
      <w:r>
        <w:rPr>
          <w:rFonts w:cs="微软雅黑" w:hint="eastAsia"/>
          <w:kern w:val="2"/>
        </w:rPr>
        <w:t>持法定</w:t>
      </w:r>
      <w:proofErr w:type="gramEnd"/>
      <w:r>
        <w:rPr>
          <w:rFonts w:cs="微软雅黑" w:hint="eastAsia"/>
          <w:kern w:val="2"/>
        </w:rPr>
        <w:t>代表人签署的授权委托书及有效二代居民身份证</w:t>
      </w:r>
      <w:r>
        <w:rPr>
          <w:rFonts w:cs="微软雅黑" w:hint="eastAsia"/>
          <w:kern w:val="2"/>
        </w:rPr>
        <w:t>(</w:t>
      </w:r>
      <w:r>
        <w:rPr>
          <w:rFonts w:cs="微软雅黑" w:hint="eastAsia"/>
          <w:kern w:val="2"/>
        </w:rPr>
        <w:t>或法定代表人</w:t>
      </w:r>
      <w:proofErr w:type="gramStart"/>
      <w:r>
        <w:rPr>
          <w:rFonts w:cs="微软雅黑" w:hint="eastAsia"/>
          <w:kern w:val="2"/>
        </w:rPr>
        <w:t>持法定</w:t>
      </w:r>
      <w:proofErr w:type="gramEnd"/>
      <w:r>
        <w:rPr>
          <w:rFonts w:cs="微软雅黑" w:hint="eastAsia"/>
          <w:kern w:val="2"/>
        </w:rPr>
        <w:t>代表人身份证明书及有效二代居民身份证</w:t>
      </w:r>
      <w:r>
        <w:rPr>
          <w:rFonts w:cs="微软雅黑" w:hint="eastAsia"/>
          <w:kern w:val="2"/>
        </w:rPr>
        <w:t>)</w:t>
      </w:r>
      <w:r>
        <w:rPr>
          <w:rFonts w:cs="微软雅黑" w:hint="eastAsia"/>
          <w:kern w:val="2"/>
        </w:rPr>
        <w:t>现场递交，否则，将不予受理。异议和投诉的相关请求与证明材料须一次性书面提出并加盖投标人单位公章，否则，将不予受理。</w:t>
      </w:r>
      <w:r>
        <w:rPr>
          <w:rFonts w:cs="微软雅黑" w:hint="eastAsia"/>
          <w:bCs/>
          <w:kern w:val="2"/>
        </w:rPr>
        <w:t>虚假和恶意异议或投诉，经查实后，将依法依规给予严肃处理！</w:t>
      </w:r>
    </w:p>
    <w:p w:rsidR="003B12CD" w:rsidRDefault="00DD114B">
      <w:pPr>
        <w:pStyle w:val="3"/>
        <w:adjustRightInd w:val="0"/>
        <w:snapToGrid w:val="0"/>
        <w:spacing w:line="400" w:lineRule="exact"/>
        <w:rPr>
          <w:rFonts w:cs="微软雅黑"/>
        </w:rPr>
      </w:pPr>
      <w:bookmarkStart w:id="24" w:name="_Toc12343"/>
      <w:r>
        <w:rPr>
          <w:rFonts w:cs="微软雅黑" w:hint="eastAsia"/>
        </w:rPr>
        <w:t>(</w:t>
      </w:r>
      <w:r>
        <w:rPr>
          <w:rFonts w:cs="微软雅黑" w:hint="eastAsia"/>
        </w:rPr>
        <w:t>八</w:t>
      </w:r>
      <w:r>
        <w:rPr>
          <w:rFonts w:cs="微软雅黑" w:hint="eastAsia"/>
        </w:rPr>
        <w:t xml:space="preserve">) </w:t>
      </w:r>
      <w:r>
        <w:rPr>
          <w:rFonts w:cs="微软雅黑" w:hint="eastAsia"/>
        </w:rPr>
        <w:t>投标人须知的补充与修改</w:t>
      </w:r>
      <w:bookmarkEnd w:id="24"/>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27</w:t>
      </w:r>
      <w:r>
        <w:rPr>
          <w:rFonts w:ascii="宋体" w:hAnsi="宋体" w:cs="微软雅黑" w:hint="eastAsia"/>
          <w:b/>
          <w:szCs w:val="24"/>
        </w:rPr>
        <w:t>、未尽事宜</w:t>
      </w:r>
    </w:p>
    <w:p w:rsidR="003B12CD" w:rsidRDefault="00DD114B">
      <w:pPr>
        <w:adjustRightInd w:val="0"/>
        <w:snapToGrid w:val="0"/>
        <w:spacing w:line="400" w:lineRule="exact"/>
        <w:ind w:firstLineChars="200" w:firstLine="480"/>
        <w:rPr>
          <w:rFonts w:ascii="宋体" w:hAnsi="宋体" w:cs="微软雅黑"/>
          <w:b/>
          <w:szCs w:val="24"/>
        </w:rPr>
      </w:pPr>
      <w:r>
        <w:rPr>
          <w:rFonts w:ascii="宋体" w:hAnsi="宋体" w:cs="微软雅黑" w:hint="eastAsia"/>
          <w:szCs w:val="24"/>
        </w:rPr>
        <w:t>如以上投标人须知不能满足项目的要求，其具体的补充与修改内容见“七、投标人须知补充事项”。</w:t>
      </w:r>
      <w:bookmarkStart w:id="25" w:name="_Hlk450145328"/>
    </w:p>
    <w:p w:rsidR="003B12CD" w:rsidRDefault="003B12CD">
      <w:pPr>
        <w:spacing w:line="400" w:lineRule="exact"/>
        <w:rPr>
          <w:rFonts w:ascii="宋体" w:hAnsi="宋体" w:cs="微软雅黑"/>
        </w:rPr>
      </w:pPr>
      <w:bookmarkStart w:id="26" w:name="_Toc35002563"/>
      <w:bookmarkStart w:id="27" w:name="_Toc289237816"/>
      <w:bookmarkStart w:id="28" w:name="_Toc272141466"/>
    </w:p>
    <w:p w:rsidR="003B12CD" w:rsidRDefault="00DD114B">
      <w:pPr>
        <w:pStyle w:val="2"/>
        <w:spacing w:line="400" w:lineRule="exact"/>
        <w:jc w:val="center"/>
        <w:rPr>
          <w:rFonts w:eastAsia="宋体"/>
        </w:rPr>
      </w:pPr>
      <w:bookmarkStart w:id="29" w:name="_Toc13293"/>
      <w:r>
        <w:rPr>
          <w:rFonts w:eastAsia="宋体" w:hint="eastAsia"/>
        </w:rPr>
        <w:t>三、合同条款前附表</w:t>
      </w:r>
      <w:bookmarkEnd w:id="25"/>
      <w:bookmarkEnd w:id="26"/>
      <w:bookmarkEnd w:id="27"/>
      <w:bookmarkEnd w:id="28"/>
      <w:bookmarkEnd w:id="29"/>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371"/>
      </w:tblGrid>
      <w:tr w:rsidR="003B12CD">
        <w:trPr>
          <w:jc w:val="center"/>
        </w:trPr>
        <w:tc>
          <w:tcPr>
            <w:tcW w:w="1129" w:type="dxa"/>
            <w:vAlign w:val="center"/>
          </w:tcPr>
          <w:p w:rsidR="003B12CD" w:rsidRDefault="00DD114B">
            <w:pPr>
              <w:spacing w:line="400" w:lineRule="exact"/>
              <w:ind w:left="-12"/>
              <w:jc w:val="center"/>
              <w:rPr>
                <w:rFonts w:ascii="宋体" w:hAnsi="宋体" w:cs="微软雅黑"/>
                <w:szCs w:val="24"/>
              </w:rPr>
            </w:pPr>
            <w:bookmarkStart w:id="30" w:name="_Hlk450145418"/>
            <w:r>
              <w:rPr>
                <w:rFonts w:ascii="宋体" w:hAnsi="宋体" w:cs="微软雅黑" w:hint="eastAsia"/>
                <w:szCs w:val="24"/>
              </w:rPr>
              <w:t>序号</w:t>
            </w:r>
          </w:p>
        </w:tc>
        <w:tc>
          <w:tcPr>
            <w:tcW w:w="7371" w:type="dxa"/>
            <w:vAlign w:val="center"/>
          </w:tcPr>
          <w:p w:rsidR="003B12CD" w:rsidRDefault="00DD114B">
            <w:pPr>
              <w:spacing w:line="400" w:lineRule="exact"/>
              <w:ind w:left="360"/>
              <w:jc w:val="center"/>
              <w:rPr>
                <w:rFonts w:ascii="宋体" w:hAnsi="宋体" w:cs="微软雅黑"/>
                <w:szCs w:val="24"/>
              </w:rPr>
            </w:pPr>
            <w:r>
              <w:rPr>
                <w:rFonts w:ascii="宋体" w:hAnsi="宋体" w:cs="微软雅黑" w:hint="eastAsia"/>
                <w:szCs w:val="24"/>
              </w:rPr>
              <w:t>内</w:t>
            </w:r>
            <w:r>
              <w:rPr>
                <w:rFonts w:ascii="宋体" w:hAnsi="宋体" w:cs="微软雅黑" w:hint="eastAsia"/>
                <w:szCs w:val="24"/>
              </w:rPr>
              <w:t xml:space="preserve">      </w:t>
            </w:r>
            <w:r>
              <w:rPr>
                <w:rFonts w:ascii="宋体" w:hAnsi="宋体" w:cs="微软雅黑" w:hint="eastAsia"/>
                <w:szCs w:val="24"/>
              </w:rPr>
              <w:t>容</w:t>
            </w:r>
          </w:p>
        </w:tc>
      </w:tr>
      <w:tr w:rsidR="003B12CD">
        <w:trPr>
          <w:trHeight w:val="668"/>
          <w:jc w:val="center"/>
        </w:trPr>
        <w:tc>
          <w:tcPr>
            <w:tcW w:w="1129" w:type="dxa"/>
            <w:vAlign w:val="center"/>
          </w:tcPr>
          <w:p w:rsidR="003B12CD" w:rsidRDefault="00DD114B">
            <w:pPr>
              <w:spacing w:line="400" w:lineRule="exact"/>
              <w:ind w:left="-12"/>
              <w:jc w:val="center"/>
              <w:rPr>
                <w:rFonts w:ascii="宋体" w:hAnsi="宋体" w:cs="微软雅黑"/>
                <w:szCs w:val="24"/>
              </w:rPr>
            </w:pPr>
            <w:r>
              <w:rPr>
                <w:rFonts w:ascii="宋体" w:hAnsi="宋体" w:cs="微软雅黑" w:hint="eastAsia"/>
                <w:szCs w:val="24"/>
              </w:rPr>
              <w:lastRenderedPageBreak/>
              <w:t>1</w:t>
            </w:r>
          </w:p>
        </w:tc>
        <w:tc>
          <w:tcPr>
            <w:tcW w:w="7371" w:type="dxa"/>
            <w:vAlign w:val="center"/>
          </w:tcPr>
          <w:p w:rsidR="003B12CD" w:rsidRDefault="00DD114B">
            <w:pPr>
              <w:spacing w:line="400" w:lineRule="exact"/>
              <w:jc w:val="left"/>
              <w:rPr>
                <w:rFonts w:ascii="宋体" w:hAnsi="宋体" w:cs="微软雅黑"/>
                <w:szCs w:val="24"/>
              </w:rPr>
            </w:pPr>
            <w:r>
              <w:rPr>
                <w:rFonts w:ascii="宋体" w:hAnsi="宋体" w:cs="微软雅黑" w:hint="eastAsia"/>
                <w:szCs w:val="24"/>
              </w:rPr>
              <w:t>付款人：</w:t>
            </w:r>
            <w:r>
              <w:rPr>
                <w:rFonts w:ascii="宋体" w:hAnsi="宋体" w:cs="微软雅黑" w:hint="eastAsia"/>
                <w:szCs w:val="24"/>
              </w:rPr>
              <w:t xml:space="preserve"> </w:t>
            </w:r>
          </w:p>
        </w:tc>
      </w:tr>
      <w:tr w:rsidR="003B12CD">
        <w:trPr>
          <w:trHeight w:val="852"/>
          <w:jc w:val="center"/>
        </w:trPr>
        <w:tc>
          <w:tcPr>
            <w:tcW w:w="1129" w:type="dxa"/>
            <w:vAlign w:val="center"/>
          </w:tcPr>
          <w:p w:rsidR="003B12CD" w:rsidRDefault="00DD114B">
            <w:pPr>
              <w:spacing w:line="400" w:lineRule="exact"/>
              <w:ind w:left="-12"/>
              <w:jc w:val="center"/>
              <w:rPr>
                <w:rFonts w:ascii="宋体" w:hAnsi="宋体" w:cs="微软雅黑"/>
                <w:szCs w:val="24"/>
              </w:rPr>
            </w:pPr>
            <w:r>
              <w:rPr>
                <w:rFonts w:ascii="宋体" w:hAnsi="宋体" w:cs="微软雅黑" w:hint="eastAsia"/>
                <w:szCs w:val="24"/>
              </w:rPr>
              <w:t>2</w:t>
            </w:r>
          </w:p>
        </w:tc>
        <w:tc>
          <w:tcPr>
            <w:tcW w:w="7371" w:type="dxa"/>
            <w:vAlign w:val="center"/>
          </w:tcPr>
          <w:p w:rsidR="003B12CD" w:rsidRDefault="00DD114B">
            <w:pPr>
              <w:spacing w:line="400" w:lineRule="exact"/>
              <w:jc w:val="left"/>
              <w:rPr>
                <w:rFonts w:ascii="宋体" w:hAnsi="宋体" w:cs="微软雅黑"/>
                <w:szCs w:val="24"/>
              </w:rPr>
            </w:pPr>
            <w:r>
              <w:rPr>
                <w:rFonts w:ascii="宋体" w:hAnsi="宋体" w:cs="微软雅黑" w:hint="eastAsia"/>
                <w:szCs w:val="24"/>
              </w:rPr>
              <w:t>付款条件：项目验收合格后七个工作日内，招标人支付全部款项。</w:t>
            </w:r>
          </w:p>
        </w:tc>
      </w:tr>
    </w:tbl>
    <w:p w:rsidR="003B12CD" w:rsidRDefault="003B12CD">
      <w:pPr>
        <w:spacing w:line="400" w:lineRule="exact"/>
        <w:rPr>
          <w:rFonts w:ascii="宋体" w:hAnsi="宋体" w:cs="微软雅黑"/>
        </w:rPr>
      </w:pPr>
    </w:p>
    <w:p w:rsidR="003B12CD" w:rsidRDefault="00DD114B">
      <w:pPr>
        <w:pStyle w:val="2"/>
        <w:spacing w:line="400" w:lineRule="exact"/>
        <w:rPr>
          <w:rFonts w:eastAsia="宋体"/>
        </w:rPr>
      </w:pPr>
      <w:bookmarkStart w:id="31" w:name="_Toc289237817"/>
      <w:bookmarkStart w:id="32" w:name="_Toc3264"/>
      <w:bookmarkStart w:id="33" w:name="_Toc272141467"/>
      <w:bookmarkStart w:id="34" w:name="_Toc35002564"/>
      <w:r>
        <w:rPr>
          <w:rFonts w:eastAsia="宋体" w:hint="eastAsia"/>
        </w:rPr>
        <w:t>四、合同条款</w:t>
      </w:r>
      <w:bookmarkEnd w:id="30"/>
      <w:bookmarkEnd w:id="31"/>
      <w:bookmarkEnd w:id="32"/>
      <w:bookmarkEnd w:id="33"/>
      <w:bookmarkEnd w:id="34"/>
    </w:p>
    <w:p w:rsidR="003B12CD" w:rsidRDefault="00DD114B">
      <w:pPr>
        <w:spacing w:line="400" w:lineRule="exact"/>
        <w:jc w:val="center"/>
        <w:rPr>
          <w:rFonts w:ascii="宋体" w:hAnsi="宋体" w:cs="微软雅黑"/>
          <w:b/>
          <w:szCs w:val="24"/>
        </w:rPr>
      </w:pPr>
      <w:r>
        <w:rPr>
          <w:rFonts w:ascii="宋体" w:hAnsi="宋体" w:cs="微软雅黑" w:hint="eastAsia"/>
          <w:b/>
          <w:szCs w:val="24"/>
        </w:rPr>
        <w:t>目</w:t>
      </w:r>
      <w:r>
        <w:rPr>
          <w:rFonts w:ascii="宋体" w:hAnsi="宋体" w:cs="微软雅黑" w:hint="eastAsia"/>
          <w:b/>
          <w:szCs w:val="24"/>
        </w:rPr>
        <w:t xml:space="preserve">  </w:t>
      </w:r>
      <w:r>
        <w:rPr>
          <w:rFonts w:ascii="宋体" w:hAnsi="宋体" w:cs="微软雅黑" w:hint="eastAsia"/>
          <w:b/>
          <w:szCs w:val="24"/>
        </w:rPr>
        <w:t>录</w:t>
      </w:r>
    </w:p>
    <w:p w:rsidR="003B12CD" w:rsidRDefault="00DD114B">
      <w:pPr>
        <w:adjustRightInd w:val="0"/>
        <w:snapToGrid w:val="0"/>
        <w:spacing w:line="400" w:lineRule="exact"/>
        <w:ind w:left="643"/>
        <w:rPr>
          <w:rFonts w:ascii="宋体" w:hAnsi="宋体" w:cs="微软雅黑"/>
          <w:b/>
          <w:szCs w:val="24"/>
        </w:rPr>
      </w:pPr>
      <w:r>
        <w:rPr>
          <w:rFonts w:ascii="宋体" w:hAnsi="宋体" w:cs="微软雅黑" w:hint="eastAsia"/>
          <w:b/>
          <w:szCs w:val="24"/>
        </w:rPr>
        <w:t>1</w:t>
      </w:r>
      <w:r>
        <w:rPr>
          <w:rFonts w:ascii="宋体" w:hAnsi="宋体" w:cs="微软雅黑" w:hint="eastAsia"/>
          <w:b/>
          <w:szCs w:val="24"/>
        </w:rPr>
        <w:t>、定义</w:t>
      </w:r>
    </w:p>
    <w:p w:rsidR="003B12CD" w:rsidRDefault="00DD114B">
      <w:pPr>
        <w:adjustRightInd w:val="0"/>
        <w:snapToGrid w:val="0"/>
        <w:spacing w:line="400" w:lineRule="exact"/>
        <w:ind w:left="643"/>
        <w:rPr>
          <w:rFonts w:ascii="宋体" w:hAnsi="宋体" w:cs="微软雅黑"/>
          <w:szCs w:val="24"/>
        </w:rPr>
      </w:pPr>
      <w:r>
        <w:rPr>
          <w:rFonts w:ascii="宋体" w:hAnsi="宋体" w:cs="微软雅黑" w:hint="eastAsia"/>
          <w:szCs w:val="24"/>
        </w:rPr>
        <w:t>1.1</w:t>
      </w:r>
      <w:r>
        <w:rPr>
          <w:rFonts w:ascii="宋体" w:hAnsi="宋体" w:cs="微软雅黑" w:hint="eastAsia"/>
          <w:szCs w:val="24"/>
        </w:rPr>
        <w:t>本合同中的下列术语应解释为：</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(1)</w:t>
      </w:r>
      <w:r>
        <w:rPr>
          <w:rFonts w:ascii="宋体" w:hAnsi="宋体" w:cs="微软雅黑" w:hint="eastAsia"/>
          <w:szCs w:val="24"/>
        </w:rPr>
        <w:t>“合同”系指采购人、中标供应</w:t>
      </w:r>
      <w:proofErr w:type="gramStart"/>
      <w:r>
        <w:rPr>
          <w:rFonts w:ascii="宋体" w:hAnsi="宋体" w:cs="微软雅黑" w:hint="eastAsia"/>
          <w:szCs w:val="24"/>
        </w:rPr>
        <w:t>商双方</w:t>
      </w:r>
      <w:proofErr w:type="gramEnd"/>
      <w:r>
        <w:rPr>
          <w:rFonts w:ascii="宋体" w:hAnsi="宋体" w:cs="微软雅黑" w:hint="eastAsia"/>
          <w:szCs w:val="24"/>
        </w:rPr>
        <w:t>签署的、合同格式中载明的采购人、中标供应</w:t>
      </w:r>
      <w:proofErr w:type="gramStart"/>
      <w:r>
        <w:rPr>
          <w:rFonts w:ascii="宋体" w:hAnsi="宋体" w:cs="微软雅黑" w:hint="eastAsia"/>
          <w:szCs w:val="24"/>
        </w:rPr>
        <w:t>商双方</w:t>
      </w:r>
      <w:proofErr w:type="gramEnd"/>
      <w:r>
        <w:rPr>
          <w:rFonts w:ascii="宋体" w:hAnsi="宋体" w:cs="微软雅黑" w:hint="eastAsia"/>
          <w:szCs w:val="24"/>
        </w:rPr>
        <w:t>所达成的协议，包括所有的附件、附录和构成合同的所有文件。</w:t>
      </w:r>
      <w:r>
        <w:rPr>
          <w:rFonts w:ascii="宋体" w:hAnsi="宋体" w:cs="微软雅黑" w:hint="eastAsia"/>
          <w:szCs w:val="24"/>
        </w:rPr>
        <w:t xml:space="preserve"> </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w:t>
      </w:r>
      <w:r>
        <w:rPr>
          <w:rFonts w:ascii="宋体" w:hAnsi="宋体" w:cs="微软雅黑" w:hint="eastAsia"/>
          <w:szCs w:val="24"/>
        </w:rPr>
        <w:t>“合同价”系指根据合同规定，中标供应商在完全履行合同义务后采购人应支付给中标供应商的价格。</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(3)</w:t>
      </w:r>
      <w:r>
        <w:rPr>
          <w:rFonts w:ascii="宋体" w:hAnsi="宋体" w:cs="微软雅黑" w:hint="eastAsia"/>
          <w:szCs w:val="24"/>
        </w:rPr>
        <w:t>“货物”系指中标供应商根据合同规定须向采购人提供的一切设备、机械、仪表、备件、工具、手册和其他技术资料及其他材料。</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(4)</w:t>
      </w:r>
      <w:r>
        <w:rPr>
          <w:rFonts w:ascii="宋体" w:hAnsi="宋体" w:cs="微软雅黑" w:hint="eastAsia"/>
          <w:szCs w:val="24"/>
        </w:rPr>
        <w:t>“服务”系指根据合同规定中标供应商承担与供货有关的辅助服务，包括运输、保险以及其它的服务和安装、调试、提供技术援助、培训及其他类似的义务等。</w:t>
      </w:r>
    </w:p>
    <w:p w:rsidR="003B12CD" w:rsidRDefault="00DD114B">
      <w:pPr>
        <w:adjustRightInd w:val="0"/>
        <w:snapToGrid w:val="0"/>
        <w:spacing w:line="400" w:lineRule="exact"/>
        <w:ind w:left="643"/>
        <w:rPr>
          <w:rFonts w:ascii="宋体" w:hAnsi="宋体" w:cs="微软雅黑"/>
          <w:b/>
          <w:szCs w:val="24"/>
        </w:rPr>
      </w:pPr>
      <w:r>
        <w:rPr>
          <w:rFonts w:ascii="宋体" w:hAnsi="宋体" w:cs="微软雅黑" w:hint="eastAsia"/>
          <w:b/>
          <w:szCs w:val="24"/>
        </w:rPr>
        <w:t>2</w:t>
      </w:r>
      <w:r>
        <w:rPr>
          <w:rFonts w:ascii="宋体" w:hAnsi="宋体" w:cs="微软雅黑" w:hint="eastAsia"/>
          <w:b/>
          <w:szCs w:val="24"/>
        </w:rPr>
        <w:t>、技术规格</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中标供应商所提供货物的技术规格应与招标文件规定的技术规格以及所附的技术规格响应表相一致。</w:t>
      </w:r>
      <w:r>
        <w:rPr>
          <w:rFonts w:ascii="宋体" w:hAnsi="宋体" w:cs="微软雅黑" w:hint="eastAsia"/>
          <w:szCs w:val="24"/>
        </w:rPr>
        <w:t xml:space="preserve">  </w:t>
      </w:r>
    </w:p>
    <w:p w:rsidR="003B12CD" w:rsidRDefault="00DD114B">
      <w:pPr>
        <w:adjustRightInd w:val="0"/>
        <w:snapToGrid w:val="0"/>
        <w:spacing w:line="400" w:lineRule="exact"/>
        <w:ind w:left="643"/>
        <w:rPr>
          <w:rFonts w:ascii="宋体" w:hAnsi="宋体" w:cs="微软雅黑"/>
          <w:b/>
          <w:szCs w:val="24"/>
        </w:rPr>
      </w:pPr>
      <w:r>
        <w:rPr>
          <w:rFonts w:ascii="宋体" w:hAnsi="宋体" w:cs="微软雅黑" w:hint="eastAsia"/>
          <w:b/>
          <w:szCs w:val="24"/>
        </w:rPr>
        <w:t>3</w:t>
      </w:r>
      <w:r>
        <w:rPr>
          <w:rFonts w:ascii="宋体" w:hAnsi="宋体" w:cs="微软雅黑" w:hint="eastAsia"/>
          <w:b/>
          <w:szCs w:val="24"/>
        </w:rPr>
        <w:t>、专利权</w:t>
      </w:r>
      <w:r>
        <w:rPr>
          <w:rFonts w:ascii="宋体" w:hAnsi="宋体" w:cs="微软雅黑" w:hint="eastAsia"/>
          <w:b/>
          <w:szCs w:val="24"/>
        </w:rPr>
        <w:t xml:space="preserve">    </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中标供应商应保证采购人在使用该货物或其任何一部分时不受第三方提出侵犯其专利权、商标权和工业设计权等知识产权方面的起诉。</w:t>
      </w:r>
    </w:p>
    <w:p w:rsidR="003B12CD" w:rsidRDefault="00DD114B">
      <w:pPr>
        <w:adjustRightInd w:val="0"/>
        <w:snapToGrid w:val="0"/>
        <w:spacing w:line="400" w:lineRule="exact"/>
        <w:ind w:left="643"/>
        <w:rPr>
          <w:rFonts w:ascii="宋体" w:hAnsi="宋体" w:cs="微软雅黑"/>
          <w:b/>
          <w:szCs w:val="24"/>
        </w:rPr>
      </w:pPr>
      <w:r>
        <w:rPr>
          <w:rFonts w:ascii="宋体" w:hAnsi="宋体" w:cs="微软雅黑" w:hint="eastAsia"/>
          <w:b/>
          <w:szCs w:val="24"/>
        </w:rPr>
        <w:t>4</w:t>
      </w:r>
      <w:r>
        <w:rPr>
          <w:rFonts w:ascii="宋体" w:hAnsi="宋体" w:cs="微软雅黑" w:hint="eastAsia"/>
          <w:b/>
          <w:szCs w:val="24"/>
        </w:rPr>
        <w:t>、包装要求</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4.1 </w:t>
      </w:r>
      <w:r>
        <w:rPr>
          <w:rFonts w:ascii="宋体" w:hAnsi="宋体" w:cs="微软雅黑" w:hint="eastAsia"/>
          <w:szCs w:val="24"/>
        </w:rPr>
        <w:t>除合同另有规定外，中标供应商供应的全部货物均应按标准保护措施进行包装。该包装应适应于远距离运输、防潮、防震、防锈和防野蛮装卸，确保货物安全无损运抵现场。由于包装不善所引起的货物锈蚀、损坏和损失均由中标供应商承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4.2 </w:t>
      </w:r>
      <w:r>
        <w:rPr>
          <w:rFonts w:ascii="宋体" w:hAnsi="宋体" w:cs="微软雅黑" w:hint="eastAsia"/>
          <w:szCs w:val="24"/>
        </w:rPr>
        <w:t>每件包装箱内应附一份详细装箱单和质量合格证。</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5</w:t>
      </w:r>
      <w:r>
        <w:rPr>
          <w:rFonts w:ascii="宋体" w:hAnsi="宋体" w:cs="微软雅黑" w:hint="eastAsia"/>
          <w:b/>
          <w:szCs w:val="24"/>
        </w:rPr>
        <w:t>、装运条件</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5.1 </w:t>
      </w:r>
      <w:r>
        <w:rPr>
          <w:rFonts w:ascii="宋体" w:hAnsi="宋体" w:cs="微软雅黑" w:hint="eastAsia"/>
          <w:szCs w:val="24"/>
        </w:rPr>
        <w:t>中标供应商负责安排运输，运输费由中标供应商承担。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5.2 </w:t>
      </w:r>
      <w:r>
        <w:rPr>
          <w:rFonts w:ascii="宋体" w:hAnsi="宋体" w:cs="微软雅黑" w:hint="eastAsia"/>
          <w:szCs w:val="24"/>
        </w:rPr>
        <w:t>运输部门出具运单的日期应视为货物交货日期。</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5.3 </w:t>
      </w:r>
      <w:r>
        <w:rPr>
          <w:rFonts w:ascii="宋体" w:hAnsi="宋体" w:cs="微软雅黑" w:hint="eastAsia"/>
          <w:szCs w:val="24"/>
        </w:rPr>
        <w:t>中标供应商装运的货物不应超过合同规定的数量或重量。否则，中标供应商应对超交数量或重量而产生的一切后果负责。</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6</w:t>
      </w:r>
      <w:r>
        <w:rPr>
          <w:rFonts w:ascii="宋体" w:hAnsi="宋体" w:cs="微软雅黑" w:hint="eastAsia"/>
          <w:b/>
          <w:szCs w:val="24"/>
        </w:rPr>
        <w:t>、支付</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6.1 </w:t>
      </w:r>
      <w:r>
        <w:rPr>
          <w:rFonts w:ascii="宋体" w:hAnsi="宋体" w:cs="微软雅黑" w:hint="eastAsia"/>
          <w:szCs w:val="24"/>
        </w:rPr>
        <w:t>本合同以人民币付款。</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lastRenderedPageBreak/>
        <w:t xml:space="preserve">6.2 </w:t>
      </w:r>
      <w:r>
        <w:rPr>
          <w:rFonts w:ascii="宋体" w:hAnsi="宋体" w:cs="微软雅黑" w:hint="eastAsia"/>
          <w:szCs w:val="24"/>
        </w:rPr>
        <w:t>中标供应商应按照双方签订的合同规定交货。交货后中标供应商应向采购人提供下列单据，采购人按合同规定审核后签署验收单：</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(1).</w:t>
      </w:r>
      <w:r>
        <w:rPr>
          <w:rFonts w:ascii="宋体" w:hAnsi="宋体" w:cs="微软雅黑" w:hint="eastAsia"/>
          <w:szCs w:val="24"/>
        </w:rPr>
        <w:t>运输部门出具的有关收据；</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(2).</w:t>
      </w:r>
      <w:r>
        <w:rPr>
          <w:rFonts w:ascii="宋体" w:hAnsi="宋体" w:cs="微软雅黑" w:hint="eastAsia"/>
          <w:szCs w:val="24"/>
        </w:rPr>
        <w:t>发票；</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(3).</w:t>
      </w:r>
      <w:r>
        <w:rPr>
          <w:rFonts w:ascii="宋体" w:hAnsi="宋体" w:cs="微软雅黑" w:hint="eastAsia"/>
          <w:szCs w:val="24"/>
        </w:rPr>
        <w:t>制造厂家出具的质量检验证书和数量证明书；</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(4).</w:t>
      </w:r>
      <w:r>
        <w:rPr>
          <w:rFonts w:ascii="宋体" w:hAnsi="宋体" w:cs="微软雅黑" w:hint="eastAsia"/>
          <w:szCs w:val="24"/>
        </w:rPr>
        <w:t>装箱单；</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(5).</w:t>
      </w:r>
      <w:r>
        <w:rPr>
          <w:rFonts w:ascii="宋体" w:hAnsi="宋体" w:cs="微软雅黑" w:hint="eastAsia"/>
          <w:szCs w:val="24"/>
        </w:rPr>
        <w:t>验收证书。</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6.3 </w:t>
      </w:r>
      <w:r>
        <w:rPr>
          <w:rFonts w:ascii="宋体" w:hAnsi="宋体" w:cs="微软雅黑" w:hint="eastAsia"/>
          <w:szCs w:val="24"/>
        </w:rPr>
        <w:t>项目验收合格后，依据合同条款由付款人支付款</w:t>
      </w:r>
      <w:r>
        <w:rPr>
          <w:rFonts w:ascii="宋体" w:hAnsi="宋体" w:cs="微软雅黑" w:hint="eastAsia"/>
          <w:szCs w:val="24"/>
        </w:rPr>
        <w:t>项。</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6.4 </w:t>
      </w:r>
      <w:r>
        <w:rPr>
          <w:rFonts w:ascii="宋体" w:hAnsi="宋体" w:cs="微软雅黑" w:hint="eastAsia"/>
          <w:szCs w:val="24"/>
        </w:rPr>
        <w:t>采购人应在项目完工后的七个工作日内完成验收，不得无故拖延验收时间，否则将视为采购人验收合格。</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7</w:t>
      </w:r>
      <w:r>
        <w:rPr>
          <w:rFonts w:ascii="宋体" w:hAnsi="宋体" w:cs="微软雅黑" w:hint="eastAsia"/>
          <w:b/>
          <w:szCs w:val="24"/>
        </w:rPr>
        <w:t>、技术资料</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中标供应商在交货时，应附上每台设备和仪器的中文技术资料一套，如样本、图纸、操作手册、使用指南、维修指南和</w:t>
      </w:r>
      <w:r>
        <w:rPr>
          <w:rFonts w:ascii="宋体" w:hAnsi="宋体" w:cs="微软雅黑" w:hint="eastAsia"/>
          <w:szCs w:val="24"/>
        </w:rPr>
        <w:t>/</w:t>
      </w:r>
      <w:r>
        <w:rPr>
          <w:rFonts w:ascii="宋体" w:hAnsi="宋体" w:cs="微软雅黑" w:hint="eastAsia"/>
          <w:szCs w:val="24"/>
        </w:rPr>
        <w:t>或服务手册或示意图。</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8</w:t>
      </w:r>
      <w:r>
        <w:rPr>
          <w:rFonts w:ascii="宋体" w:hAnsi="宋体" w:cs="微软雅黑" w:hint="eastAsia"/>
          <w:b/>
          <w:szCs w:val="24"/>
        </w:rPr>
        <w:t>、质量保证</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8.1 </w:t>
      </w:r>
      <w:r>
        <w:rPr>
          <w:rFonts w:ascii="宋体" w:hAnsi="宋体" w:cs="微软雅黑" w:hint="eastAsia"/>
          <w:szCs w:val="24"/>
        </w:rPr>
        <w:t>中标供应商应保证货物是全新、未使用过的，并完全符合合同规定的质量、规格和性能要求的正品。中标供应商应保证其货物在正确安装、正常使用和保养条件下，在其使用寿命内应具有满意的性能。在货物最终验收后卖方承诺的质量保证期内，中标供应商应对由于设计、</w:t>
      </w:r>
      <w:r>
        <w:rPr>
          <w:rFonts w:ascii="宋体" w:hAnsi="宋体" w:cs="微软雅黑" w:hint="eastAsia"/>
          <w:szCs w:val="24"/>
        </w:rPr>
        <w:t>工艺或材料的缺陷而发生的任何不足或故障负责，费用由中标供应商负担。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8.2 </w:t>
      </w:r>
      <w:r>
        <w:rPr>
          <w:rFonts w:ascii="宋体" w:hAnsi="宋体" w:cs="微软雅黑" w:hint="eastAsia"/>
          <w:szCs w:val="24"/>
        </w:rPr>
        <w:t>根据当地商检局或有关部门检验结果或者在质量保证期内，如货物的数量、质量或规格与合同不符，或证明货物是有缺陷的，包括潜在的缺陷或使用不符合要求的材料等，采购人应尽快以书面形式向中标供应商提出</w:t>
      </w:r>
      <w:proofErr w:type="gramStart"/>
      <w:r>
        <w:rPr>
          <w:rFonts w:ascii="宋体" w:hAnsi="宋体" w:cs="微软雅黑" w:hint="eastAsia"/>
          <w:szCs w:val="24"/>
        </w:rPr>
        <w:t>本保证</w:t>
      </w:r>
      <w:proofErr w:type="gramEnd"/>
      <w:r>
        <w:rPr>
          <w:rFonts w:ascii="宋体" w:hAnsi="宋体" w:cs="微软雅黑" w:hint="eastAsia"/>
          <w:szCs w:val="24"/>
        </w:rPr>
        <w:t>下的索赔。</w:t>
      </w:r>
      <w:r>
        <w:rPr>
          <w:rFonts w:ascii="宋体" w:hAnsi="宋体" w:cs="微软雅黑" w:hint="eastAsia"/>
          <w:szCs w:val="24"/>
        </w:rPr>
        <w:t xml:space="preserve">                    </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8.3 </w:t>
      </w:r>
      <w:r>
        <w:rPr>
          <w:rFonts w:ascii="宋体" w:hAnsi="宋体" w:cs="微软雅黑" w:hint="eastAsia"/>
          <w:szCs w:val="24"/>
        </w:rPr>
        <w:t>免费质保期内，中标人应在接到招标人通知</w:t>
      </w:r>
      <w:r>
        <w:rPr>
          <w:rFonts w:ascii="宋体" w:hAnsi="宋体" w:cs="微软雅黑" w:hint="eastAsia"/>
          <w:szCs w:val="24"/>
        </w:rPr>
        <w:t>1</w:t>
      </w:r>
      <w:r>
        <w:rPr>
          <w:rFonts w:ascii="宋体" w:hAnsi="宋体" w:cs="微软雅黑" w:hint="eastAsia"/>
          <w:szCs w:val="24"/>
        </w:rPr>
        <w:t>小时内到场保修，以排除故障，使设备或软件完全恢复正常使用。免费质保期结束后，中标人仍应对该系统提供及时、良好、完整的维护维修服务。设备或软件由</w:t>
      </w:r>
      <w:r>
        <w:rPr>
          <w:rFonts w:ascii="宋体" w:hAnsi="宋体" w:cs="微软雅黑" w:hint="eastAsia"/>
          <w:szCs w:val="24"/>
        </w:rPr>
        <w:t>于其本身的设计缺陷或设备材料质量问题造成的任何故障或损坏，中标人必须及时维修或更换，一切费用由中标人承担。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8.4 </w:t>
      </w:r>
      <w:r>
        <w:rPr>
          <w:rFonts w:ascii="宋体" w:hAnsi="宋体" w:cs="微软雅黑" w:hint="eastAsia"/>
          <w:szCs w:val="24"/>
        </w:rPr>
        <w:t>如果中标供应商在收到通知后七天后没有弥补缺陷，采购人可采取必要的补救措施，但风险和费用将由中标供应商承担。</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9</w:t>
      </w:r>
      <w:r>
        <w:rPr>
          <w:rFonts w:ascii="宋体" w:hAnsi="宋体" w:cs="微软雅黑" w:hint="eastAsia"/>
          <w:b/>
          <w:szCs w:val="24"/>
        </w:rPr>
        <w:t>、检验</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9.1 </w:t>
      </w:r>
      <w:r>
        <w:rPr>
          <w:rFonts w:ascii="宋体" w:hAnsi="宋体" w:cs="微软雅黑" w:hint="eastAsia"/>
          <w:szCs w:val="24"/>
        </w:rPr>
        <w:t>在发货前，中标供应商应对货物的质量、规格、性能、数量和重量等进行准确而全面的检验，并出具一份证明货物符合合同规定的证书。该证书将作为提交付款单据的一部分，但有关质量、规格、性能、数量或重量的检验不应视为最终检验。中标供应商检验的结果和详细要求应在质量证书中加以说明。</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9</w:t>
      </w:r>
      <w:r>
        <w:rPr>
          <w:rFonts w:ascii="宋体" w:hAnsi="宋体" w:cs="微软雅黑" w:hint="eastAsia"/>
          <w:szCs w:val="24"/>
        </w:rPr>
        <w:t xml:space="preserve">.2 </w:t>
      </w:r>
      <w:r>
        <w:rPr>
          <w:rFonts w:ascii="宋体" w:hAnsi="宋体" w:cs="微软雅黑" w:hint="eastAsia"/>
          <w:szCs w:val="24"/>
        </w:rPr>
        <w:t>如果货物的质量和规格与合同不符，或在第</w:t>
      </w:r>
      <w:r>
        <w:rPr>
          <w:rFonts w:ascii="宋体" w:hAnsi="宋体" w:cs="微软雅黑" w:hint="eastAsia"/>
          <w:szCs w:val="24"/>
        </w:rPr>
        <w:t>8</w:t>
      </w:r>
      <w:r>
        <w:rPr>
          <w:rFonts w:ascii="宋体" w:hAnsi="宋体" w:cs="微软雅黑" w:hint="eastAsia"/>
          <w:szCs w:val="24"/>
        </w:rPr>
        <w:t>条规定的质量保证期内证实货物是有缺陷的，包括潜在缺陷或使用不符合要求的材料，采购人应报请当地有关部门进行</w:t>
      </w:r>
      <w:r>
        <w:rPr>
          <w:rFonts w:ascii="宋体" w:hAnsi="宋体" w:cs="微软雅黑" w:hint="eastAsia"/>
          <w:szCs w:val="24"/>
        </w:rPr>
        <w:lastRenderedPageBreak/>
        <w:t>检验，并有权凭检验证书向中标供应商提出索赔。</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10</w:t>
      </w:r>
      <w:r>
        <w:rPr>
          <w:rFonts w:ascii="宋体" w:hAnsi="宋体" w:cs="微软雅黑" w:hint="eastAsia"/>
          <w:b/>
          <w:szCs w:val="24"/>
        </w:rPr>
        <w:t>、索赔</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10.1 </w:t>
      </w:r>
      <w:r>
        <w:rPr>
          <w:rFonts w:ascii="宋体" w:hAnsi="宋体" w:cs="微软雅黑" w:hint="eastAsia"/>
          <w:szCs w:val="24"/>
        </w:rPr>
        <w:t>根据当地有关部门出具的检验证书向中标供应商提出索赔。</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10.2 </w:t>
      </w:r>
      <w:r>
        <w:rPr>
          <w:rFonts w:ascii="宋体" w:hAnsi="宋体" w:cs="微软雅黑" w:hint="eastAsia"/>
          <w:szCs w:val="24"/>
        </w:rPr>
        <w:t>根据合同第</w:t>
      </w:r>
      <w:r>
        <w:rPr>
          <w:rFonts w:ascii="宋体" w:hAnsi="宋体" w:cs="微软雅黑" w:hint="eastAsia"/>
          <w:szCs w:val="24"/>
        </w:rPr>
        <w:t>8</w:t>
      </w:r>
      <w:r>
        <w:rPr>
          <w:rFonts w:ascii="宋体" w:hAnsi="宋体" w:cs="微软雅黑" w:hint="eastAsia"/>
          <w:szCs w:val="24"/>
        </w:rPr>
        <w:t>条和第</w:t>
      </w:r>
      <w:r>
        <w:rPr>
          <w:rFonts w:ascii="宋体" w:hAnsi="宋体" w:cs="微软雅黑" w:hint="eastAsia"/>
          <w:szCs w:val="24"/>
        </w:rPr>
        <w:t>9</w:t>
      </w:r>
      <w:r>
        <w:rPr>
          <w:rFonts w:ascii="宋体" w:hAnsi="宋体" w:cs="微软雅黑" w:hint="eastAsia"/>
          <w:szCs w:val="24"/>
        </w:rPr>
        <w:t>条规定的检验期和质量保证期内，如果中标供应商对采购人提出的索赔和差异负有责任，中标供应商应按照采购人同意的下列一种或多种方式解决索赔事宜。</w:t>
      </w:r>
      <w:r>
        <w:rPr>
          <w:rFonts w:ascii="宋体" w:hAnsi="宋体" w:cs="微软雅黑" w:hint="eastAsia"/>
          <w:szCs w:val="24"/>
        </w:rPr>
        <w:t xml:space="preserve">  </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A</w:t>
      </w:r>
      <w:r>
        <w:rPr>
          <w:rFonts w:ascii="宋体" w:hAnsi="宋体" w:cs="微软雅黑" w:hint="eastAsia"/>
          <w:szCs w:val="24"/>
        </w:rPr>
        <w:t>、中标供应商同意退货，并用合同中规定的同种货币将货款退还给采购人，并承担由此发生的一切损失和费用，包括利息、银行手续费、运费、保险费、检验费、仓储费、装卸费以及为保护拒收的货物所需的其它必要费用。</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B</w:t>
      </w:r>
      <w:r>
        <w:rPr>
          <w:rFonts w:ascii="宋体" w:hAnsi="宋体" w:cs="微软雅黑" w:hint="eastAsia"/>
          <w:szCs w:val="24"/>
        </w:rPr>
        <w:t>、根据货物的低劣程度、损坏程度以及采购人所遭受损失的数额，经买卖双方商定同意降低货物的价格。</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C</w:t>
      </w:r>
      <w:r>
        <w:rPr>
          <w:rFonts w:ascii="宋体" w:hAnsi="宋体" w:cs="微软雅黑" w:hint="eastAsia"/>
          <w:szCs w:val="24"/>
        </w:rPr>
        <w:t>、用符合规定要求的新零件、部件或设备来更换有缺陷的部分，中标供应商应承</w:t>
      </w:r>
      <w:proofErr w:type="gramStart"/>
      <w:r>
        <w:rPr>
          <w:rFonts w:ascii="宋体" w:hAnsi="宋体" w:cs="微软雅黑" w:hint="eastAsia"/>
          <w:szCs w:val="24"/>
        </w:rPr>
        <w:t>担一切</w:t>
      </w:r>
      <w:proofErr w:type="gramEnd"/>
      <w:r>
        <w:rPr>
          <w:rFonts w:ascii="宋体" w:hAnsi="宋体" w:cs="微软雅黑" w:hint="eastAsia"/>
          <w:szCs w:val="24"/>
        </w:rPr>
        <w:t>费用和风险并负担采购人所遭受的一切直接费用。同时，中标供应商应按合同第</w:t>
      </w:r>
      <w:r>
        <w:rPr>
          <w:rFonts w:ascii="宋体" w:hAnsi="宋体" w:cs="微软雅黑" w:hint="eastAsia"/>
          <w:szCs w:val="24"/>
        </w:rPr>
        <w:t>8</w:t>
      </w:r>
      <w:r>
        <w:rPr>
          <w:rFonts w:ascii="宋体" w:hAnsi="宋体" w:cs="微软雅黑" w:hint="eastAsia"/>
          <w:szCs w:val="24"/>
        </w:rPr>
        <w:t>条规定，对更换件相应延长质量保证期。</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10.3 </w:t>
      </w:r>
      <w:r>
        <w:rPr>
          <w:rFonts w:ascii="宋体" w:hAnsi="宋体" w:cs="微软雅黑" w:hint="eastAsia"/>
          <w:szCs w:val="24"/>
        </w:rPr>
        <w:t>如果在采购人发出索</w:t>
      </w:r>
      <w:r>
        <w:rPr>
          <w:rFonts w:ascii="宋体" w:hAnsi="宋体" w:cs="微软雅黑" w:hint="eastAsia"/>
          <w:szCs w:val="24"/>
        </w:rPr>
        <w:t>赔通知后</w:t>
      </w:r>
      <w:r>
        <w:rPr>
          <w:rFonts w:ascii="宋体" w:hAnsi="宋体" w:cs="微软雅黑" w:hint="eastAsia"/>
          <w:szCs w:val="24"/>
        </w:rPr>
        <w:t>20</w:t>
      </w:r>
      <w:r>
        <w:rPr>
          <w:rFonts w:ascii="宋体" w:hAnsi="宋体" w:cs="微软雅黑" w:hint="eastAsia"/>
          <w:szCs w:val="24"/>
        </w:rPr>
        <w:t>天内，中标供应商未作答复，上述索赔应视为已被中标供应商接受，如中标供应</w:t>
      </w:r>
      <w:proofErr w:type="gramStart"/>
      <w:r>
        <w:rPr>
          <w:rFonts w:ascii="宋体" w:hAnsi="宋体" w:cs="微软雅黑" w:hint="eastAsia"/>
          <w:szCs w:val="24"/>
        </w:rPr>
        <w:t>商未能</w:t>
      </w:r>
      <w:proofErr w:type="gramEnd"/>
      <w:r>
        <w:rPr>
          <w:rFonts w:ascii="宋体" w:hAnsi="宋体" w:cs="微软雅黑" w:hint="eastAsia"/>
          <w:szCs w:val="24"/>
        </w:rPr>
        <w:t>在采购人提出索赔通知后</w:t>
      </w:r>
      <w:r>
        <w:rPr>
          <w:rFonts w:ascii="宋体" w:hAnsi="宋体" w:cs="微软雅黑" w:hint="eastAsia"/>
          <w:szCs w:val="24"/>
        </w:rPr>
        <w:t>20</w:t>
      </w:r>
      <w:r>
        <w:rPr>
          <w:rFonts w:ascii="宋体" w:hAnsi="宋体" w:cs="微软雅黑" w:hint="eastAsia"/>
          <w:szCs w:val="24"/>
        </w:rPr>
        <w:t>天内或采购人同意的更长时间内，按照本合同第</w:t>
      </w:r>
      <w:r>
        <w:rPr>
          <w:rFonts w:ascii="宋体" w:hAnsi="宋体" w:cs="微软雅黑" w:hint="eastAsia"/>
          <w:szCs w:val="24"/>
        </w:rPr>
        <w:t xml:space="preserve">10.2 </w:t>
      </w:r>
      <w:r>
        <w:rPr>
          <w:rFonts w:ascii="宋体" w:hAnsi="宋体" w:cs="微软雅黑" w:hint="eastAsia"/>
          <w:szCs w:val="24"/>
        </w:rPr>
        <w:t>条规定的任何一种方法解决索赔事宜。</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 xml:space="preserve"> 11</w:t>
      </w:r>
      <w:r>
        <w:rPr>
          <w:rFonts w:ascii="宋体" w:hAnsi="宋体" w:cs="微软雅黑" w:hint="eastAsia"/>
          <w:b/>
          <w:szCs w:val="24"/>
        </w:rPr>
        <w:t>、迟交货</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11.1 </w:t>
      </w:r>
      <w:r>
        <w:rPr>
          <w:rFonts w:ascii="宋体" w:hAnsi="宋体" w:cs="微软雅黑" w:hint="eastAsia"/>
          <w:szCs w:val="24"/>
        </w:rPr>
        <w:t>中标供应商应按照“货物需求一览表”中规定的交货期交货，并交付采购人验收使用。</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11.2 </w:t>
      </w:r>
      <w:r>
        <w:rPr>
          <w:rFonts w:ascii="宋体" w:hAnsi="宋体" w:cs="微软雅黑" w:hint="eastAsia"/>
          <w:szCs w:val="24"/>
        </w:rPr>
        <w:t>如果中标供应商拖延交货，将受到以下制裁：加收罚款和</w:t>
      </w:r>
      <w:r>
        <w:rPr>
          <w:rFonts w:ascii="宋体" w:hAnsi="宋体" w:cs="微软雅黑" w:hint="eastAsia"/>
          <w:szCs w:val="24"/>
        </w:rPr>
        <w:t>/</w:t>
      </w:r>
      <w:r>
        <w:rPr>
          <w:rFonts w:ascii="宋体" w:hAnsi="宋体" w:cs="微软雅黑" w:hint="eastAsia"/>
          <w:szCs w:val="24"/>
        </w:rPr>
        <w:t>或终止合同。</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11.3 </w:t>
      </w:r>
      <w:r>
        <w:rPr>
          <w:rFonts w:ascii="宋体" w:hAnsi="宋体" w:cs="微软雅黑" w:hint="eastAsia"/>
          <w:szCs w:val="24"/>
        </w:rPr>
        <w:t>在履行合同过程中，如果中标供应</w:t>
      </w:r>
      <w:proofErr w:type="gramStart"/>
      <w:r>
        <w:rPr>
          <w:rFonts w:ascii="宋体" w:hAnsi="宋体" w:cs="微软雅黑" w:hint="eastAsia"/>
          <w:szCs w:val="24"/>
        </w:rPr>
        <w:t>商遇到</w:t>
      </w:r>
      <w:proofErr w:type="gramEnd"/>
      <w:r>
        <w:rPr>
          <w:rFonts w:ascii="宋体" w:hAnsi="宋体" w:cs="微软雅黑" w:hint="eastAsia"/>
          <w:szCs w:val="24"/>
        </w:rPr>
        <w:t>不能按时交货和提供服务的情况，应及时以书面形式将不能按时交货的理由、延误时间通知采购</w:t>
      </w:r>
      <w:r>
        <w:rPr>
          <w:rFonts w:ascii="宋体" w:hAnsi="宋体" w:cs="微软雅黑" w:hint="eastAsia"/>
          <w:szCs w:val="24"/>
        </w:rPr>
        <w:t>人。采购人在收到中标供应</w:t>
      </w:r>
      <w:proofErr w:type="gramStart"/>
      <w:r>
        <w:rPr>
          <w:rFonts w:ascii="宋体" w:hAnsi="宋体" w:cs="微软雅黑" w:hint="eastAsia"/>
          <w:szCs w:val="24"/>
        </w:rPr>
        <w:t>商通知</w:t>
      </w:r>
      <w:proofErr w:type="gramEnd"/>
      <w:r>
        <w:rPr>
          <w:rFonts w:ascii="宋体" w:hAnsi="宋体" w:cs="微软雅黑" w:hint="eastAsia"/>
          <w:szCs w:val="24"/>
        </w:rPr>
        <w:t>后，应对情况进行分析，决定是否修改合同、酌情延长交货时间或终止合同。</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12</w:t>
      </w:r>
      <w:r>
        <w:rPr>
          <w:rFonts w:ascii="宋体" w:hAnsi="宋体" w:cs="微软雅黑" w:hint="eastAsia"/>
          <w:b/>
          <w:szCs w:val="24"/>
        </w:rPr>
        <w:t>、违约罚款</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除合同第</w:t>
      </w:r>
      <w:r>
        <w:rPr>
          <w:rFonts w:ascii="宋体" w:hAnsi="宋体" w:cs="微软雅黑" w:hint="eastAsia"/>
          <w:szCs w:val="24"/>
        </w:rPr>
        <w:t>13</w:t>
      </w:r>
      <w:r>
        <w:rPr>
          <w:rFonts w:ascii="宋体" w:hAnsi="宋体" w:cs="微软雅黑" w:hint="eastAsia"/>
          <w:szCs w:val="24"/>
        </w:rPr>
        <w:t>条规定外，如果中标供应商没有按照规定的时间交货和提供服务，采购人将可以罚款。罚款将从货款中扣除，罚款应按</w:t>
      </w:r>
      <w:proofErr w:type="gramStart"/>
      <w:r>
        <w:rPr>
          <w:rFonts w:ascii="宋体" w:hAnsi="宋体" w:cs="微软雅黑" w:hint="eastAsia"/>
          <w:szCs w:val="24"/>
        </w:rPr>
        <w:t>每周迟交货</w:t>
      </w:r>
      <w:proofErr w:type="gramEnd"/>
      <w:r>
        <w:rPr>
          <w:rFonts w:ascii="宋体" w:hAnsi="宋体" w:cs="微软雅黑" w:hint="eastAsia"/>
          <w:szCs w:val="24"/>
        </w:rPr>
        <w:t>物或未提供服务交货价的</w:t>
      </w:r>
      <w:r>
        <w:rPr>
          <w:rFonts w:ascii="宋体" w:hAnsi="宋体" w:cs="微软雅黑" w:hint="eastAsia"/>
          <w:szCs w:val="24"/>
        </w:rPr>
        <w:t>0.5%</w:t>
      </w:r>
      <w:r>
        <w:rPr>
          <w:rFonts w:ascii="宋体" w:hAnsi="宋体" w:cs="微软雅黑" w:hint="eastAsia"/>
          <w:szCs w:val="24"/>
        </w:rPr>
        <w:t>计收。但罚款的最高限额为迟交货物或提供服务合同价的</w:t>
      </w:r>
      <w:r>
        <w:rPr>
          <w:rFonts w:ascii="宋体" w:hAnsi="宋体" w:cs="微软雅黑" w:hint="eastAsia"/>
          <w:szCs w:val="24"/>
        </w:rPr>
        <w:t>5%</w:t>
      </w:r>
      <w:r>
        <w:rPr>
          <w:rFonts w:ascii="宋体" w:hAnsi="宋体" w:cs="微软雅黑" w:hint="eastAsia"/>
          <w:szCs w:val="24"/>
        </w:rPr>
        <w:t>。一周按</w:t>
      </w:r>
      <w:r>
        <w:rPr>
          <w:rFonts w:ascii="宋体" w:hAnsi="宋体" w:cs="微软雅黑" w:hint="eastAsia"/>
          <w:szCs w:val="24"/>
        </w:rPr>
        <w:t>7</w:t>
      </w:r>
      <w:r>
        <w:rPr>
          <w:rFonts w:ascii="宋体" w:hAnsi="宋体" w:cs="微软雅黑" w:hint="eastAsia"/>
          <w:szCs w:val="24"/>
        </w:rPr>
        <w:t>天计算，不足</w:t>
      </w:r>
      <w:r>
        <w:rPr>
          <w:rFonts w:ascii="宋体" w:hAnsi="宋体" w:cs="微软雅黑" w:hint="eastAsia"/>
          <w:szCs w:val="24"/>
        </w:rPr>
        <w:t>7</w:t>
      </w:r>
      <w:r>
        <w:rPr>
          <w:rFonts w:ascii="宋体" w:hAnsi="宋体" w:cs="微软雅黑" w:hint="eastAsia"/>
          <w:szCs w:val="24"/>
        </w:rPr>
        <w:t>天按一周计算。如果达到最高限额，采购人应考虑终止合同。</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13</w:t>
      </w:r>
      <w:r>
        <w:rPr>
          <w:rFonts w:ascii="宋体" w:hAnsi="宋体" w:cs="微软雅黑" w:hint="eastAsia"/>
          <w:b/>
          <w:szCs w:val="24"/>
        </w:rPr>
        <w:t>、不可抗力</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13.1 </w:t>
      </w:r>
      <w:r>
        <w:rPr>
          <w:rFonts w:ascii="宋体" w:hAnsi="宋体" w:cs="微软雅黑" w:hint="eastAsia"/>
          <w:szCs w:val="24"/>
        </w:rPr>
        <w:t>不可抗力包括因战争、动乱、疫情、空中飞行物坠落或其他非采购人、中标供应商责任造成的爆炸、火灾以及当地气象部门核定的五十年一遇的恶劣天气、地震等。</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13.2 </w:t>
      </w:r>
      <w:r>
        <w:rPr>
          <w:rFonts w:ascii="宋体" w:hAnsi="宋体" w:cs="微软雅黑" w:hint="eastAsia"/>
          <w:szCs w:val="24"/>
        </w:rPr>
        <w:t>受事故影响的一方应在不可抗力发生后尽快以传真、电报通知另一方，并在事故发生后</w:t>
      </w:r>
      <w:r>
        <w:rPr>
          <w:rFonts w:ascii="宋体" w:hAnsi="宋体" w:cs="微软雅黑" w:hint="eastAsia"/>
          <w:szCs w:val="24"/>
        </w:rPr>
        <w:t>14</w:t>
      </w:r>
      <w:r>
        <w:rPr>
          <w:rFonts w:ascii="宋体" w:hAnsi="宋体" w:cs="微软雅黑" w:hint="eastAsia"/>
          <w:szCs w:val="24"/>
        </w:rPr>
        <w:t>天内，将有关部门出具的证明文件用挂号信航寄给另一方。如果不可抗力影响时间延续</w:t>
      </w:r>
      <w:r>
        <w:rPr>
          <w:rFonts w:ascii="宋体" w:hAnsi="宋体" w:cs="微软雅黑" w:hint="eastAsia"/>
          <w:szCs w:val="24"/>
        </w:rPr>
        <w:t>120</w:t>
      </w:r>
      <w:r>
        <w:rPr>
          <w:rFonts w:ascii="宋体" w:hAnsi="宋体" w:cs="微软雅黑" w:hint="eastAsia"/>
          <w:szCs w:val="24"/>
        </w:rPr>
        <w:t>天以上时，双方应通过友好协商在合理的时间内达成进一步履行合同的</w:t>
      </w:r>
      <w:r>
        <w:rPr>
          <w:rFonts w:ascii="宋体" w:hAnsi="宋体" w:cs="微软雅黑" w:hint="eastAsia"/>
          <w:szCs w:val="24"/>
        </w:rPr>
        <w:lastRenderedPageBreak/>
        <w:t>协议。</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14</w:t>
      </w:r>
      <w:r>
        <w:rPr>
          <w:rFonts w:ascii="宋体" w:hAnsi="宋体" w:cs="微软雅黑" w:hint="eastAsia"/>
          <w:b/>
          <w:szCs w:val="24"/>
        </w:rPr>
        <w:t>、税费</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14.1 </w:t>
      </w:r>
      <w:r>
        <w:rPr>
          <w:rFonts w:ascii="宋体" w:hAnsi="宋体" w:cs="微软雅黑" w:hint="eastAsia"/>
          <w:szCs w:val="24"/>
        </w:rPr>
        <w:t>中国政府根据现行税法对采购人征收的、与本合同有关的一切税费，均由采购人负担。</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14.2 </w:t>
      </w:r>
      <w:r>
        <w:rPr>
          <w:rFonts w:ascii="宋体" w:hAnsi="宋体" w:cs="微软雅黑" w:hint="eastAsia"/>
          <w:szCs w:val="24"/>
        </w:rPr>
        <w:t>中国政府根据现</w:t>
      </w:r>
      <w:r>
        <w:rPr>
          <w:rFonts w:ascii="宋体" w:hAnsi="宋体" w:cs="微软雅黑" w:hint="eastAsia"/>
          <w:szCs w:val="24"/>
        </w:rPr>
        <w:t>行税法对中标供应商征收的、与本合同有关的一切税费，均由中标供应商负担。</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15</w:t>
      </w:r>
      <w:r>
        <w:rPr>
          <w:rFonts w:ascii="宋体" w:hAnsi="宋体" w:cs="微软雅黑" w:hint="eastAsia"/>
          <w:b/>
          <w:szCs w:val="24"/>
        </w:rPr>
        <w:t>、仲裁</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15.1 </w:t>
      </w:r>
      <w:r>
        <w:rPr>
          <w:rFonts w:ascii="宋体" w:hAnsi="宋体" w:cs="微软雅黑" w:hint="eastAsia"/>
          <w:szCs w:val="24"/>
        </w:rPr>
        <w:t>在执行本合同中所发生的或与本合同有关的一切争端，买卖双方应通过友好协商的办法进行解决。如从协商开始</w:t>
      </w:r>
      <w:r>
        <w:rPr>
          <w:rFonts w:ascii="宋体" w:hAnsi="宋体" w:cs="微软雅黑" w:hint="eastAsia"/>
          <w:szCs w:val="24"/>
        </w:rPr>
        <w:t>60</w:t>
      </w:r>
      <w:r>
        <w:rPr>
          <w:rFonts w:ascii="宋体" w:hAnsi="宋体" w:cs="微软雅黑" w:hint="eastAsia"/>
          <w:szCs w:val="24"/>
        </w:rPr>
        <w:t>天内仍不能解决，双方应将争端提交有关省、市政府或行业主管部门寻求可能解决的办法。如果提交有关省、市政府或行业主管部门仍得不到解决，则应向蚌埠市仲裁委员会提交仲裁。</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15.2 </w:t>
      </w:r>
      <w:r>
        <w:rPr>
          <w:rFonts w:ascii="宋体" w:hAnsi="宋体" w:cs="微软雅黑" w:hint="eastAsia"/>
          <w:szCs w:val="24"/>
        </w:rPr>
        <w:t>在仲裁期间，合同应继续履行。</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16</w:t>
      </w:r>
      <w:r>
        <w:rPr>
          <w:rFonts w:ascii="宋体" w:hAnsi="宋体" w:cs="微软雅黑" w:hint="eastAsia"/>
          <w:b/>
          <w:szCs w:val="24"/>
        </w:rPr>
        <w:t>、违约终止合同</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16.1 </w:t>
      </w:r>
      <w:r>
        <w:rPr>
          <w:rFonts w:ascii="宋体" w:hAnsi="宋体" w:cs="微软雅黑" w:hint="eastAsia"/>
          <w:szCs w:val="24"/>
        </w:rPr>
        <w:t>在采购人对中标供应商违约而采取的任何补救措施不受影响的情况下，采购人可向中标供应商</w:t>
      </w:r>
      <w:r>
        <w:rPr>
          <w:rFonts w:ascii="宋体" w:hAnsi="宋体" w:cs="微软雅黑" w:hint="eastAsia"/>
          <w:szCs w:val="24"/>
        </w:rPr>
        <w:t>发出终止部分或全部合同的书面通知书。</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 </w:t>
      </w:r>
      <w:r>
        <w:rPr>
          <w:rFonts w:ascii="宋体" w:hAnsi="宋体" w:cs="微软雅黑" w:hint="eastAsia"/>
          <w:szCs w:val="24"/>
        </w:rPr>
        <w:t>如果中标供应</w:t>
      </w:r>
      <w:proofErr w:type="gramStart"/>
      <w:r>
        <w:rPr>
          <w:rFonts w:ascii="宋体" w:hAnsi="宋体" w:cs="微软雅黑" w:hint="eastAsia"/>
          <w:szCs w:val="24"/>
        </w:rPr>
        <w:t>商未能</w:t>
      </w:r>
      <w:proofErr w:type="gramEnd"/>
      <w:r>
        <w:rPr>
          <w:rFonts w:ascii="宋体" w:hAnsi="宋体" w:cs="微软雅黑" w:hint="eastAsia"/>
          <w:szCs w:val="24"/>
        </w:rPr>
        <w:t>按合同规定的期限或采购人同意延长的限期内提供部分或全部货物</w:t>
      </w:r>
      <w:r>
        <w:rPr>
          <w:rFonts w:ascii="宋体" w:hAnsi="宋体" w:cs="微软雅黑" w:hint="eastAsia"/>
          <w:szCs w:val="24"/>
        </w:rPr>
        <w:t>;</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(2) </w:t>
      </w:r>
      <w:r>
        <w:rPr>
          <w:rFonts w:ascii="宋体" w:hAnsi="宋体" w:cs="微软雅黑" w:hint="eastAsia"/>
          <w:szCs w:val="24"/>
        </w:rPr>
        <w:t>中标供应商在收到采购人发出的违约通知后</w:t>
      </w:r>
      <w:r>
        <w:rPr>
          <w:rFonts w:ascii="宋体" w:hAnsi="宋体" w:cs="微软雅黑" w:hint="eastAsia"/>
          <w:szCs w:val="24"/>
        </w:rPr>
        <w:t>20</w:t>
      </w:r>
      <w:r>
        <w:rPr>
          <w:rFonts w:ascii="宋体" w:hAnsi="宋体" w:cs="微软雅黑" w:hint="eastAsia"/>
          <w:szCs w:val="24"/>
        </w:rPr>
        <w:t>天内，或经采购人书面认可延长的时间内未能纠正其过失</w:t>
      </w:r>
      <w:r>
        <w:rPr>
          <w:rFonts w:ascii="宋体" w:hAnsi="宋体" w:cs="微软雅黑" w:hint="eastAsia"/>
          <w:szCs w:val="24"/>
        </w:rPr>
        <w:t>;</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(3) </w:t>
      </w:r>
      <w:r>
        <w:rPr>
          <w:rFonts w:ascii="宋体" w:hAnsi="宋体" w:cs="微软雅黑" w:hint="eastAsia"/>
          <w:szCs w:val="24"/>
        </w:rPr>
        <w:t>如果中标供应</w:t>
      </w:r>
      <w:proofErr w:type="gramStart"/>
      <w:r>
        <w:rPr>
          <w:rFonts w:ascii="宋体" w:hAnsi="宋体" w:cs="微软雅黑" w:hint="eastAsia"/>
          <w:szCs w:val="24"/>
        </w:rPr>
        <w:t>商未能</w:t>
      </w:r>
      <w:proofErr w:type="gramEnd"/>
      <w:r>
        <w:rPr>
          <w:rFonts w:ascii="宋体" w:hAnsi="宋体" w:cs="微软雅黑" w:hint="eastAsia"/>
          <w:szCs w:val="24"/>
        </w:rPr>
        <w:t>履行合同规定的其他义务。</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16.2 </w:t>
      </w:r>
      <w:r>
        <w:rPr>
          <w:rFonts w:ascii="宋体" w:hAnsi="宋体" w:cs="微软雅黑" w:hint="eastAsia"/>
          <w:szCs w:val="24"/>
        </w:rPr>
        <w:t>在采购人根据</w:t>
      </w:r>
      <w:proofErr w:type="gramStart"/>
      <w:r>
        <w:rPr>
          <w:rFonts w:ascii="宋体" w:hAnsi="宋体" w:cs="微软雅黑" w:hint="eastAsia"/>
          <w:szCs w:val="24"/>
        </w:rPr>
        <w:t>上述第</w:t>
      </w:r>
      <w:r>
        <w:rPr>
          <w:rFonts w:ascii="宋体" w:hAnsi="宋体" w:cs="微软雅黑" w:hint="eastAsia"/>
          <w:szCs w:val="24"/>
        </w:rPr>
        <w:t>17</w:t>
      </w:r>
      <w:proofErr w:type="gramEnd"/>
      <w:r>
        <w:rPr>
          <w:rFonts w:ascii="宋体" w:hAnsi="宋体" w:cs="微软雅黑" w:hint="eastAsia"/>
          <w:szCs w:val="24"/>
        </w:rPr>
        <w:t>.1</w:t>
      </w:r>
      <w:r>
        <w:rPr>
          <w:rFonts w:ascii="宋体" w:hAnsi="宋体" w:cs="微软雅黑" w:hint="eastAsia"/>
          <w:szCs w:val="24"/>
        </w:rPr>
        <w:t>条规定，终止了全部或部分合同后，采购人可以依其认为适当的条件和方法购买类似未交的货物，中标供应商应对采购人购买类似货物所超出的费用部分负责，并继续执行合同中未终止部分。</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17</w:t>
      </w:r>
      <w:r>
        <w:rPr>
          <w:rFonts w:ascii="宋体" w:hAnsi="宋体" w:cs="微软雅黑" w:hint="eastAsia"/>
          <w:b/>
          <w:szCs w:val="24"/>
        </w:rPr>
        <w:t>、破产终止合同</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如果中标供应商破产或无清偿能力时，采购人可在任何时候以书面形式通知中标供应商终止合同，终止该合同将不损害或影响采购人已经采取或将要采取的补救措施的权利。</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18</w:t>
      </w:r>
      <w:r>
        <w:rPr>
          <w:rFonts w:ascii="宋体" w:hAnsi="宋体" w:cs="微软雅黑" w:hint="eastAsia"/>
          <w:b/>
          <w:szCs w:val="24"/>
        </w:rPr>
        <w:t>、转让</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除采购人事先书面同意外，中标供应商不得部分转让或全部转让其应履行的合同义务。</w:t>
      </w:r>
    </w:p>
    <w:p w:rsidR="003B12CD" w:rsidRDefault="00DD114B">
      <w:pPr>
        <w:adjustRightInd w:val="0"/>
        <w:snapToGrid w:val="0"/>
        <w:spacing w:line="400" w:lineRule="exact"/>
        <w:ind w:firstLineChars="200" w:firstLine="482"/>
        <w:rPr>
          <w:rFonts w:ascii="宋体" w:hAnsi="宋体" w:cs="微软雅黑"/>
          <w:b/>
          <w:szCs w:val="24"/>
        </w:rPr>
      </w:pPr>
      <w:r>
        <w:rPr>
          <w:rFonts w:ascii="宋体" w:hAnsi="宋体" w:cs="微软雅黑" w:hint="eastAsia"/>
          <w:b/>
          <w:szCs w:val="24"/>
        </w:rPr>
        <w:t>19</w:t>
      </w:r>
      <w:r>
        <w:rPr>
          <w:rFonts w:ascii="宋体" w:hAnsi="宋体" w:cs="微软雅黑" w:hint="eastAsia"/>
          <w:b/>
          <w:szCs w:val="24"/>
        </w:rPr>
        <w:t>、合同生效及其它</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19.1 </w:t>
      </w:r>
      <w:r>
        <w:rPr>
          <w:rFonts w:ascii="宋体" w:hAnsi="宋体" w:cs="微软雅黑" w:hint="eastAsia"/>
          <w:szCs w:val="24"/>
        </w:rPr>
        <w:t>合同应在买卖双方和集中采购机构签字、盖章。</w:t>
      </w:r>
      <w:r>
        <w:rPr>
          <w:rFonts w:ascii="宋体" w:hAnsi="宋体" w:cs="微软雅黑" w:hint="eastAsia"/>
          <w:szCs w:val="24"/>
        </w:rPr>
        <w:t xml:space="preserve"> </w:t>
      </w:r>
    </w:p>
    <w:p w:rsidR="003B12CD" w:rsidRDefault="00DD114B">
      <w:pPr>
        <w:widowControl/>
        <w:adjustRightInd w:val="0"/>
        <w:snapToGrid w:val="0"/>
        <w:spacing w:line="400" w:lineRule="exact"/>
        <w:ind w:firstLineChars="200" w:firstLine="480"/>
        <w:jc w:val="left"/>
        <w:rPr>
          <w:rFonts w:ascii="宋体" w:hAnsi="宋体" w:cs="微软雅黑"/>
          <w:kern w:val="0"/>
          <w:sz w:val="28"/>
          <w:szCs w:val="28"/>
        </w:rPr>
      </w:pPr>
      <w:r>
        <w:rPr>
          <w:rFonts w:ascii="宋体" w:hAnsi="宋体" w:cs="微软雅黑" w:hint="eastAsia"/>
          <w:szCs w:val="24"/>
        </w:rPr>
        <w:t>19.2</w:t>
      </w:r>
      <w:r>
        <w:rPr>
          <w:rFonts w:ascii="宋体" w:hAnsi="宋体" w:cs="微软雅黑" w:hint="eastAsia"/>
          <w:color w:val="000000"/>
          <w:szCs w:val="24"/>
        </w:rPr>
        <w:t>本合同一式五份，</w:t>
      </w:r>
      <w:r>
        <w:rPr>
          <w:rFonts w:ascii="宋体" w:hAnsi="宋体" w:cs="微软雅黑" w:hint="eastAsia"/>
          <w:szCs w:val="24"/>
        </w:rPr>
        <w:t>采购人执两份、中标</w:t>
      </w:r>
      <w:proofErr w:type="gramStart"/>
      <w:r>
        <w:rPr>
          <w:rFonts w:ascii="宋体" w:hAnsi="宋体" w:cs="微软雅黑" w:hint="eastAsia"/>
          <w:szCs w:val="24"/>
        </w:rPr>
        <w:t>供应商执两份</w:t>
      </w:r>
      <w:proofErr w:type="gramEnd"/>
      <w:r>
        <w:rPr>
          <w:rFonts w:ascii="宋体" w:hAnsi="宋体" w:cs="微软雅黑" w:hint="eastAsia"/>
          <w:szCs w:val="24"/>
        </w:rPr>
        <w:t>、备案壹份。</w:t>
      </w:r>
    </w:p>
    <w:p w:rsidR="003B12CD" w:rsidRDefault="00DD114B">
      <w:pPr>
        <w:adjustRightInd w:val="0"/>
        <w:snapToGrid w:val="0"/>
        <w:spacing w:line="400" w:lineRule="exact"/>
        <w:ind w:firstLineChars="200" w:firstLine="480"/>
        <w:rPr>
          <w:rFonts w:ascii="宋体" w:hAnsi="宋体" w:cs="微软雅黑"/>
          <w:szCs w:val="24"/>
        </w:rPr>
      </w:pPr>
      <w:r>
        <w:rPr>
          <w:rFonts w:ascii="宋体" w:hAnsi="宋体" w:cs="微软雅黑" w:hint="eastAsia"/>
          <w:szCs w:val="24"/>
        </w:rPr>
        <w:t xml:space="preserve">19.3 </w:t>
      </w:r>
      <w:r>
        <w:rPr>
          <w:rFonts w:ascii="宋体" w:hAnsi="宋体" w:cs="微软雅黑" w:hint="eastAsia"/>
          <w:szCs w:val="24"/>
        </w:rPr>
        <w:t>如需修改或补充合同内容，应经双方协商、采购机构同意，签署书面修改或补充协议。该协议将作为本合同不可分割的一部分。</w:t>
      </w:r>
    </w:p>
    <w:p w:rsidR="003B12CD" w:rsidRDefault="003B12CD">
      <w:pPr>
        <w:spacing w:line="400" w:lineRule="exact"/>
        <w:ind w:firstLineChars="200" w:firstLine="480"/>
        <w:rPr>
          <w:rFonts w:ascii="宋体" w:hAnsi="宋体" w:cs="微软雅黑"/>
          <w:szCs w:val="24"/>
        </w:rPr>
      </w:pPr>
    </w:p>
    <w:p w:rsidR="003B12CD" w:rsidRDefault="00DD114B">
      <w:pPr>
        <w:spacing w:line="400" w:lineRule="exact"/>
        <w:rPr>
          <w:rFonts w:ascii="宋体" w:hAnsi="宋体" w:cs="微软雅黑"/>
        </w:rPr>
      </w:pPr>
      <w:bookmarkStart w:id="35" w:name="_Toc272141468"/>
      <w:bookmarkStart w:id="36" w:name="_Hlk450145796"/>
      <w:bookmarkStart w:id="37" w:name="_Toc35002565"/>
      <w:bookmarkStart w:id="38" w:name="_Toc289237819"/>
      <w:r>
        <w:rPr>
          <w:rFonts w:ascii="宋体" w:hAnsi="宋体" w:cs="微软雅黑" w:hint="eastAsia"/>
        </w:rPr>
        <w:br w:type="page"/>
      </w:r>
    </w:p>
    <w:p w:rsidR="003B12CD" w:rsidRDefault="00DD114B">
      <w:pPr>
        <w:pStyle w:val="2"/>
        <w:spacing w:line="400" w:lineRule="exact"/>
        <w:rPr>
          <w:rFonts w:eastAsia="宋体"/>
        </w:rPr>
      </w:pPr>
      <w:bookmarkStart w:id="39" w:name="_Toc9177"/>
      <w:r>
        <w:rPr>
          <w:rFonts w:eastAsia="宋体" w:hint="eastAsia"/>
        </w:rPr>
        <w:lastRenderedPageBreak/>
        <w:t>五、合同格式</w:t>
      </w:r>
      <w:bookmarkEnd w:id="35"/>
      <w:bookmarkEnd w:id="36"/>
      <w:bookmarkEnd w:id="37"/>
      <w:bookmarkEnd w:id="38"/>
      <w:bookmarkEnd w:id="39"/>
    </w:p>
    <w:p w:rsidR="003B12CD" w:rsidRDefault="00DD114B">
      <w:pPr>
        <w:widowControl/>
        <w:spacing w:line="400" w:lineRule="exact"/>
        <w:jc w:val="center"/>
        <w:rPr>
          <w:rFonts w:ascii="宋体" w:hAnsi="宋体" w:cs="微软雅黑"/>
          <w:kern w:val="0"/>
          <w:sz w:val="30"/>
          <w:szCs w:val="30"/>
        </w:rPr>
      </w:pPr>
      <w:r>
        <w:rPr>
          <w:rFonts w:ascii="宋体" w:hAnsi="宋体" w:cs="微软雅黑" w:hint="eastAsia"/>
          <w:kern w:val="0"/>
          <w:sz w:val="30"/>
          <w:szCs w:val="30"/>
        </w:rPr>
        <w:t>数字摄影测量采购合同</w:t>
      </w:r>
    </w:p>
    <w:p w:rsidR="003B12CD" w:rsidRDefault="00DD114B">
      <w:pPr>
        <w:widowControl/>
        <w:adjustRightInd w:val="0"/>
        <w:snapToGrid w:val="0"/>
        <w:spacing w:line="400" w:lineRule="exact"/>
        <w:jc w:val="left"/>
        <w:rPr>
          <w:rFonts w:ascii="宋体" w:hAnsi="宋体" w:cs="微软雅黑"/>
          <w:kern w:val="0"/>
          <w:sz w:val="28"/>
          <w:szCs w:val="28"/>
        </w:rPr>
      </w:pPr>
      <w:r>
        <w:rPr>
          <w:rFonts w:ascii="宋体" w:hAnsi="宋体" w:cs="微软雅黑" w:hint="eastAsia"/>
          <w:b/>
          <w:bCs/>
          <w:kern w:val="0"/>
          <w:sz w:val="28"/>
          <w:szCs w:val="28"/>
        </w:rPr>
        <w:t>甲方</w:t>
      </w:r>
      <w:r>
        <w:rPr>
          <w:rFonts w:ascii="宋体" w:hAnsi="宋体" w:cs="微软雅黑" w:hint="eastAsia"/>
          <w:b/>
          <w:bCs/>
          <w:kern w:val="0"/>
          <w:sz w:val="28"/>
          <w:szCs w:val="28"/>
        </w:rPr>
        <w:t>(</w:t>
      </w:r>
      <w:r>
        <w:rPr>
          <w:rFonts w:ascii="宋体" w:hAnsi="宋体" w:cs="微软雅黑" w:hint="eastAsia"/>
          <w:b/>
          <w:bCs/>
          <w:kern w:val="0"/>
          <w:sz w:val="28"/>
          <w:szCs w:val="28"/>
        </w:rPr>
        <w:t>采购人</w:t>
      </w:r>
      <w:r>
        <w:rPr>
          <w:rFonts w:ascii="宋体" w:hAnsi="宋体" w:cs="微软雅黑" w:hint="eastAsia"/>
          <w:b/>
          <w:bCs/>
          <w:kern w:val="0"/>
          <w:sz w:val="28"/>
          <w:szCs w:val="28"/>
        </w:rPr>
        <w:t>)</w:t>
      </w:r>
      <w:r>
        <w:rPr>
          <w:rFonts w:ascii="宋体" w:hAnsi="宋体" w:cs="微软雅黑" w:hint="eastAsia"/>
          <w:b/>
          <w:bCs/>
          <w:kern w:val="0"/>
          <w:sz w:val="28"/>
          <w:szCs w:val="28"/>
        </w:rPr>
        <w:t>：</w:t>
      </w:r>
    </w:p>
    <w:p w:rsidR="003B12CD" w:rsidRDefault="00DD114B">
      <w:pPr>
        <w:widowControl/>
        <w:adjustRightInd w:val="0"/>
        <w:snapToGrid w:val="0"/>
        <w:spacing w:line="400" w:lineRule="exact"/>
        <w:jc w:val="left"/>
        <w:rPr>
          <w:rFonts w:ascii="宋体" w:hAnsi="宋体" w:cs="微软雅黑"/>
          <w:kern w:val="0"/>
          <w:sz w:val="28"/>
          <w:szCs w:val="28"/>
        </w:rPr>
      </w:pPr>
      <w:r>
        <w:rPr>
          <w:rFonts w:ascii="宋体" w:hAnsi="宋体" w:cs="微软雅黑" w:hint="eastAsia"/>
          <w:b/>
          <w:bCs/>
          <w:kern w:val="0"/>
          <w:sz w:val="28"/>
          <w:szCs w:val="28"/>
        </w:rPr>
        <w:t>乙方</w:t>
      </w:r>
      <w:r>
        <w:rPr>
          <w:rFonts w:ascii="宋体" w:hAnsi="宋体" w:cs="微软雅黑" w:hint="eastAsia"/>
          <w:b/>
          <w:bCs/>
          <w:kern w:val="0"/>
          <w:sz w:val="28"/>
          <w:szCs w:val="28"/>
        </w:rPr>
        <w:t>(</w:t>
      </w:r>
      <w:r>
        <w:rPr>
          <w:rFonts w:ascii="宋体" w:hAnsi="宋体" w:cs="微软雅黑" w:hint="eastAsia"/>
          <w:b/>
          <w:bCs/>
          <w:kern w:val="0"/>
          <w:sz w:val="28"/>
          <w:szCs w:val="28"/>
        </w:rPr>
        <w:t>供应商</w:t>
      </w:r>
      <w:r>
        <w:rPr>
          <w:rFonts w:ascii="宋体" w:hAnsi="宋体" w:cs="微软雅黑" w:hint="eastAsia"/>
          <w:b/>
          <w:bCs/>
          <w:kern w:val="0"/>
          <w:sz w:val="28"/>
          <w:szCs w:val="28"/>
        </w:rPr>
        <w:t>)</w:t>
      </w:r>
      <w:r>
        <w:rPr>
          <w:rFonts w:ascii="宋体" w:hAnsi="宋体" w:cs="微软雅黑" w:hint="eastAsia"/>
          <w:b/>
          <w:bCs/>
          <w:kern w:val="0"/>
          <w:sz w:val="28"/>
          <w:szCs w:val="28"/>
        </w:rPr>
        <w:t>：</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根据《中华人民共和国合同法》、《中华人民共和国招标投标法》及“无人机设备采购项目</w:t>
      </w:r>
      <w:r>
        <w:rPr>
          <w:rFonts w:ascii="宋体" w:hAnsi="宋体" w:cs="微软雅黑" w:hint="eastAsia"/>
          <w:kern w:val="0"/>
          <w:sz w:val="28"/>
          <w:szCs w:val="28"/>
        </w:rPr>
        <w:t>(</w:t>
      </w:r>
      <w:r>
        <w:rPr>
          <w:rFonts w:ascii="宋体" w:hAnsi="宋体" w:cs="微软雅黑" w:hint="eastAsia"/>
          <w:kern w:val="0"/>
          <w:sz w:val="28"/>
          <w:szCs w:val="28"/>
        </w:rPr>
        <w:t>二</w:t>
      </w:r>
      <w:r>
        <w:rPr>
          <w:rFonts w:ascii="宋体" w:hAnsi="宋体" w:cs="微软雅黑" w:hint="eastAsia"/>
          <w:kern w:val="0"/>
          <w:sz w:val="28"/>
          <w:szCs w:val="28"/>
        </w:rPr>
        <w:t xml:space="preserve">) </w:t>
      </w:r>
      <w:r>
        <w:rPr>
          <w:rFonts w:ascii="宋体" w:hAnsi="宋体" w:cs="微软雅黑" w:hint="eastAsia"/>
          <w:kern w:val="0"/>
          <w:sz w:val="28"/>
          <w:szCs w:val="28"/>
        </w:rPr>
        <w:t>”的招标文件和投标文件等有关约定，甲、乙双方本着平等互利的原则，经友好协商，订立本合同。</w:t>
      </w:r>
    </w:p>
    <w:p w:rsidR="003B12CD" w:rsidRDefault="00DD114B">
      <w:pPr>
        <w:widowControl/>
        <w:adjustRightInd w:val="0"/>
        <w:snapToGrid w:val="0"/>
        <w:spacing w:line="400" w:lineRule="exact"/>
        <w:ind w:firstLineChars="200" w:firstLine="562"/>
        <w:jc w:val="left"/>
        <w:rPr>
          <w:rFonts w:ascii="宋体" w:hAnsi="宋体" w:cs="微软雅黑"/>
          <w:b/>
          <w:bCs/>
          <w:kern w:val="0"/>
          <w:sz w:val="28"/>
          <w:szCs w:val="28"/>
        </w:rPr>
      </w:pPr>
      <w:bookmarkStart w:id="40" w:name="_Toc35002568"/>
      <w:r>
        <w:rPr>
          <w:rFonts w:ascii="宋体" w:hAnsi="宋体" w:cs="微软雅黑" w:hint="eastAsia"/>
          <w:b/>
          <w:bCs/>
          <w:kern w:val="0"/>
          <w:sz w:val="28"/>
          <w:szCs w:val="28"/>
        </w:rPr>
        <w:t>第一条</w:t>
      </w:r>
      <w:r>
        <w:rPr>
          <w:rFonts w:ascii="宋体" w:hAnsi="宋体" w:cs="微软雅黑" w:hint="eastAsia"/>
          <w:b/>
          <w:bCs/>
          <w:kern w:val="0"/>
          <w:sz w:val="28"/>
          <w:szCs w:val="28"/>
        </w:rPr>
        <w:t xml:space="preserve">  </w:t>
      </w:r>
      <w:r>
        <w:rPr>
          <w:rFonts w:ascii="宋体" w:hAnsi="宋体" w:cs="微软雅黑" w:hint="eastAsia"/>
          <w:b/>
          <w:bCs/>
          <w:kern w:val="0"/>
          <w:sz w:val="28"/>
          <w:szCs w:val="28"/>
        </w:rPr>
        <w:t>合同标的</w:t>
      </w:r>
      <w:bookmarkEnd w:id="40"/>
      <w:r>
        <w:rPr>
          <w:rFonts w:ascii="宋体" w:hAnsi="宋体" w:cs="微软雅黑" w:hint="eastAsia"/>
          <w:b/>
          <w:bCs/>
          <w:kern w:val="0"/>
          <w:sz w:val="28"/>
          <w:szCs w:val="28"/>
        </w:rPr>
        <w:t xml:space="preserve"> </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乙方根据甲方需求提供下列货物：</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货物名称、规格及数量详见</w:t>
      </w:r>
      <w:r>
        <w:rPr>
          <w:rFonts w:ascii="宋体" w:hAnsi="宋体" w:cs="微软雅黑" w:hint="eastAsia"/>
          <w:color w:val="FF0000"/>
          <w:kern w:val="0"/>
          <w:sz w:val="28"/>
          <w:szCs w:val="28"/>
        </w:rPr>
        <w:t>采购需求说明“基本配置”</w:t>
      </w:r>
    </w:p>
    <w:p w:rsidR="003B12CD" w:rsidRDefault="00DD114B">
      <w:pPr>
        <w:widowControl/>
        <w:adjustRightInd w:val="0"/>
        <w:snapToGrid w:val="0"/>
        <w:spacing w:line="400" w:lineRule="exact"/>
        <w:ind w:firstLineChars="200" w:firstLine="562"/>
        <w:jc w:val="left"/>
        <w:rPr>
          <w:rFonts w:ascii="宋体" w:hAnsi="宋体" w:cs="微软雅黑"/>
          <w:kern w:val="0"/>
          <w:sz w:val="28"/>
          <w:szCs w:val="28"/>
        </w:rPr>
      </w:pPr>
      <w:bookmarkStart w:id="41" w:name="_Toc35002569"/>
      <w:r>
        <w:rPr>
          <w:rFonts w:ascii="宋体" w:hAnsi="宋体" w:cs="微软雅黑" w:hint="eastAsia"/>
          <w:b/>
          <w:bCs/>
          <w:kern w:val="0"/>
          <w:sz w:val="28"/>
          <w:szCs w:val="28"/>
        </w:rPr>
        <w:t>第二条</w:t>
      </w:r>
      <w:r>
        <w:rPr>
          <w:rFonts w:ascii="宋体" w:hAnsi="宋体" w:cs="微软雅黑" w:hint="eastAsia"/>
          <w:b/>
          <w:bCs/>
          <w:kern w:val="0"/>
          <w:sz w:val="28"/>
          <w:szCs w:val="28"/>
        </w:rPr>
        <w:t xml:space="preserve">  </w:t>
      </w:r>
      <w:r>
        <w:rPr>
          <w:rFonts w:ascii="宋体" w:hAnsi="宋体" w:cs="微软雅黑" w:hint="eastAsia"/>
          <w:b/>
          <w:bCs/>
          <w:kern w:val="0"/>
          <w:sz w:val="28"/>
          <w:szCs w:val="28"/>
        </w:rPr>
        <w:t>合同总价款</w:t>
      </w:r>
      <w:bookmarkEnd w:id="41"/>
      <w:r>
        <w:rPr>
          <w:rFonts w:ascii="宋体" w:hAnsi="宋体" w:cs="微软雅黑" w:hint="eastAsia"/>
          <w:b/>
          <w:bCs/>
          <w:kern w:val="0"/>
          <w:sz w:val="28"/>
          <w:szCs w:val="28"/>
        </w:rPr>
        <w:t xml:space="preserve">   </w:t>
      </w:r>
      <w:r>
        <w:rPr>
          <w:rFonts w:ascii="宋体" w:hAnsi="宋体" w:cs="微软雅黑" w:hint="eastAsia"/>
          <w:kern w:val="0"/>
          <w:sz w:val="28"/>
          <w:szCs w:val="28"/>
        </w:rPr>
        <w:t xml:space="preserve"> </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本合同货物总价款为人民币</w:t>
      </w:r>
      <w:r>
        <w:rPr>
          <w:rFonts w:ascii="宋体" w:hAnsi="宋体" w:cs="微软雅黑" w:hint="eastAsia"/>
          <w:sz w:val="28"/>
          <w:szCs w:val="28"/>
          <w:u w:val="single"/>
          <w:shd w:val="clear" w:color="auto" w:fill="FFFFFF"/>
        </w:rPr>
        <w:t xml:space="preserve">    </w:t>
      </w:r>
      <w:r>
        <w:rPr>
          <w:rFonts w:ascii="宋体" w:hAnsi="宋体" w:cs="微软雅黑" w:hint="eastAsia"/>
          <w:sz w:val="28"/>
          <w:szCs w:val="28"/>
          <w:shd w:val="clear" w:color="auto" w:fill="FFFFFF"/>
        </w:rPr>
        <w:t>元</w:t>
      </w:r>
      <w:r>
        <w:rPr>
          <w:rFonts w:ascii="宋体" w:hAnsi="宋体" w:cs="微软雅黑" w:hint="eastAsia"/>
          <w:sz w:val="28"/>
          <w:szCs w:val="28"/>
          <w:shd w:val="clear" w:color="auto" w:fill="FFFFFF"/>
        </w:rPr>
        <w:t>(</w:t>
      </w:r>
      <w:r>
        <w:rPr>
          <w:rFonts w:ascii="宋体" w:hAnsi="宋体" w:cs="微软雅黑" w:hint="eastAsia"/>
          <w:sz w:val="28"/>
          <w:szCs w:val="28"/>
          <w:shd w:val="clear" w:color="auto" w:fill="FFFFFF"/>
        </w:rPr>
        <w:t>大写：</w:t>
      </w:r>
      <w:r>
        <w:rPr>
          <w:rFonts w:ascii="宋体" w:hAnsi="宋体" w:cs="微软雅黑" w:hint="eastAsia"/>
          <w:sz w:val="28"/>
          <w:szCs w:val="28"/>
          <w:u w:val="single"/>
          <w:shd w:val="clear" w:color="auto" w:fill="FFFFFF"/>
        </w:rPr>
        <w:t xml:space="preserve">    </w:t>
      </w:r>
      <w:r>
        <w:rPr>
          <w:rFonts w:ascii="宋体" w:hAnsi="宋体" w:cs="微软雅黑" w:hint="eastAsia"/>
          <w:sz w:val="28"/>
          <w:szCs w:val="28"/>
          <w:u w:val="single"/>
          <w:shd w:val="clear" w:color="auto" w:fill="FFFFFF"/>
        </w:rPr>
        <w:t>元整</w:t>
      </w:r>
      <w:r>
        <w:rPr>
          <w:rFonts w:ascii="宋体" w:hAnsi="宋体" w:cs="微软雅黑" w:hint="eastAsia"/>
          <w:sz w:val="28"/>
          <w:szCs w:val="28"/>
          <w:shd w:val="clear" w:color="auto" w:fill="FFFFFF"/>
        </w:rPr>
        <w:t>)</w:t>
      </w:r>
      <w:r>
        <w:rPr>
          <w:rFonts w:ascii="宋体" w:hAnsi="宋体" w:cs="微软雅黑" w:hint="eastAsia"/>
          <w:kern w:val="0"/>
          <w:sz w:val="28"/>
          <w:szCs w:val="28"/>
        </w:rPr>
        <w:t>。</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本合同总价款包括货物</w:t>
      </w:r>
      <w:r>
        <w:rPr>
          <w:rFonts w:ascii="宋体" w:hAnsi="宋体" w:cs="微软雅黑" w:hint="eastAsia"/>
          <w:color w:val="000000"/>
          <w:kern w:val="0"/>
          <w:sz w:val="28"/>
          <w:szCs w:val="28"/>
          <w:lang w:val="zh-CN"/>
        </w:rPr>
        <w:t>(</w:t>
      </w:r>
      <w:r>
        <w:rPr>
          <w:rFonts w:ascii="宋体" w:hAnsi="宋体" w:cs="微软雅黑" w:hint="eastAsia"/>
          <w:color w:val="000000"/>
          <w:kern w:val="0"/>
          <w:sz w:val="28"/>
          <w:szCs w:val="28"/>
          <w:lang w:val="zh-CN"/>
        </w:rPr>
        <w:t>含零配件</w:t>
      </w:r>
      <w:r>
        <w:rPr>
          <w:rFonts w:ascii="宋体" w:hAnsi="宋体" w:cs="微软雅黑" w:hint="eastAsia"/>
          <w:color w:val="000000"/>
          <w:kern w:val="0"/>
          <w:sz w:val="28"/>
          <w:szCs w:val="28"/>
          <w:lang w:val="zh-CN"/>
        </w:rPr>
        <w:t>)</w:t>
      </w:r>
      <w:r>
        <w:rPr>
          <w:rFonts w:ascii="宋体" w:hAnsi="宋体" w:cs="微软雅黑" w:hint="eastAsia"/>
          <w:color w:val="000000"/>
          <w:kern w:val="0"/>
          <w:sz w:val="28"/>
          <w:szCs w:val="28"/>
          <w:lang w:val="zh-CN"/>
        </w:rPr>
        <w:t>购置、运输、安装、调试、技术培训指导、质保期售后服务、税款及合同实施过程中的应预见和不可预见等一切费用</w:t>
      </w:r>
      <w:r>
        <w:rPr>
          <w:rFonts w:ascii="宋体" w:hAnsi="宋体" w:cs="微软雅黑" w:hint="eastAsia"/>
          <w:kern w:val="0"/>
          <w:sz w:val="28"/>
          <w:szCs w:val="28"/>
        </w:rPr>
        <w:t>。</w:t>
      </w:r>
    </w:p>
    <w:p w:rsidR="003B12CD" w:rsidRDefault="00DD114B">
      <w:pPr>
        <w:widowControl/>
        <w:adjustRightInd w:val="0"/>
        <w:snapToGrid w:val="0"/>
        <w:spacing w:line="400" w:lineRule="exact"/>
        <w:ind w:firstLineChars="200" w:firstLine="562"/>
        <w:jc w:val="left"/>
        <w:rPr>
          <w:rFonts w:ascii="宋体" w:hAnsi="宋体" w:cs="微软雅黑"/>
          <w:b/>
          <w:bCs/>
          <w:kern w:val="0"/>
          <w:sz w:val="28"/>
          <w:szCs w:val="28"/>
        </w:rPr>
      </w:pPr>
      <w:bookmarkStart w:id="42" w:name="_Toc35002570"/>
      <w:r>
        <w:rPr>
          <w:rFonts w:ascii="宋体" w:hAnsi="宋体" w:cs="微软雅黑" w:hint="eastAsia"/>
          <w:b/>
          <w:bCs/>
          <w:kern w:val="0"/>
          <w:sz w:val="28"/>
          <w:szCs w:val="28"/>
        </w:rPr>
        <w:t>第三条</w:t>
      </w:r>
      <w:r>
        <w:rPr>
          <w:rFonts w:ascii="宋体" w:hAnsi="宋体" w:cs="微软雅黑" w:hint="eastAsia"/>
          <w:b/>
          <w:bCs/>
          <w:kern w:val="0"/>
          <w:sz w:val="28"/>
          <w:szCs w:val="28"/>
        </w:rPr>
        <w:t xml:space="preserve">  </w:t>
      </w:r>
      <w:r>
        <w:rPr>
          <w:rFonts w:ascii="宋体" w:hAnsi="宋体" w:cs="微软雅黑" w:hint="eastAsia"/>
          <w:b/>
          <w:bCs/>
          <w:kern w:val="0"/>
          <w:sz w:val="28"/>
          <w:szCs w:val="28"/>
        </w:rPr>
        <w:t>组成本合同的有关文件</w:t>
      </w:r>
      <w:bookmarkEnd w:id="42"/>
      <w:r>
        <w:rPr>
          <w:rFonts w:ascii="宋体" w:hAnsi="宋体" w:cs="微软雅黑" w:hint="eastAsia"/>
          <w:b/>
          <w:bCs/>
          <w:kern w:val="0"/>
          <w:sz w:val="28"/>
          <w:szCs w:val="28"/>
        </w:rPr>
        <w:t xml:space="preserve"> </w:t>
      </w:r>
    </w:p>
    <w:p w:rsidR="003B12CD" w:rsidRDefault="00DD114B">
      <w:pPr>
        <w:widowControl/>
        <w:adjustRightInd w:val="0"/>
        <w:snapToGrid w:val="0"/>
        <w:spacing w:line="400" w:lineRule="exact"/>
        <w:ind w:firstLineChars="200" w:firstLine="560"/>
        <w:jc w:val="left"/>
        <w:rPr>
          <w:rFonts w:ascii="宋体" w:hAnsi="宋体" w:cs="微软雅黑"/>
          <w:color w:val="FF0000"/>
          <w:kern w:val="0"/>
          <w:sz w:val="28"/>
          <w:szCs w:val="28"/>
        </w:rPr>
      </w:pPr>
      <w:r>
        <w:rPr>
          <w:rFonts w:ascii="宋体" w:hAnsi="宋体" w:cs="微软雅黑" w:hint="eastAsia"/>
          <w:kern w:val="0"/>
          <w:sz w:val="28"/>
          <w:szCs w:val="28"/>
        </w:rPr>
        <w:t>下列关于数字摄影测量系统采购的招标文件及有关附件是本合同不可分割的组成部分，与本合同具有同等法律效力，这些文件包括：</w:t>
      </w:r>
      <w:r>
        <w:rPr>
          <w:rFonts w:ascii="宋体" w:hAnsi="宋体" w:cs="微软雅黑" w:hint="eastAsia"/>
          <w:color w:val="FF0000"/>
          <w:kern w:val="0"/>
          <w:sz w:val="28"/>
          <w:szCs w:val="28"/>
        </w:rPr>
        <w:t>(1)</w:t>
      </w:r>
      <w:r>
        <w:rPr>
          <w:rFonts w:ascii="宋体" w:hAnsi="宋体" w:cs="微软雅黑" w:hint="eastAsia"/>
          <w:color w:val="FF0000"/>
          <w:kern w:val="0"/>
          <w:sz w:val="28"/>
          <w:szCs w:val="28"/>
        </w:rPr>
        <w:t>乙方提供的报价文件</w:t>
      </w:r>
      <w:r>
        <w:rPr>
          <w:rFonts w:ascii="宋体" w:hAnsi="宋体" w:cs="微软雅黑" w:hint="eastAsia"/>
          <w:color w:val="FF0000"/>
          <w:kern w:val="0"/>
          <w:sz w:val="28"/>
          <w:szCs w:val="28"/>
        </w:rPr>
        <w:t>(</w:t>
      </w:r>
      <w:r>
        <w:rPr>
          <w:rFonts w:ascii="宋体" w:hAnsi="宋体" w:cs="微软雅黑" w:hint="eastAsia"/>
          <w:color w:val="FF0000"/>
          <w:kern w:val="0"/>
          <w:sz w:val="28"/>
          <w:szCs w:val="28"/>
        </w:rPr>
        <w:t>报价表</w:t>
      </w:r>
      <w:r>
        <w:rPr>
          <w:rFonts w:ascii="宋体" w:hAnsi="宋体" w:cs="微软雅黑" w:hint="eastAsia"/>
          <w:color w:val="FF0000"/>
          <w:kern w:val="0"/>
          <w:sz w:val="28"/>
          <w:szCs w:val="28"/>
        </w:rPr>
        <w:t>)</w:t>
      </w:r>
      <w:r>
        <w:rPr>
          <w:rFonts w:ascii="宋体" w:hAnsi="宋体" w:cs="微软雅黑" w:hint="eastAsia"/>
          <w:color w:val="FF0000"/>
          <w:kern w:val="0"/>
          <w:sz w:val="28"/>
          <w:szCs w:val="28"/>
        </w:rPr>
        <w:t>；</w:t>
      </w:r>
      <w:r>
        <w:rPr>
          <w:rFonts w:ascii="宋体" w:hAnsi="宋体" w:cs="微软雅黑" w:hint="eastAsia"/>
          <w:color w:val="FF0000"/>
          <w:kern w:val="0"/>
          <w:sz w:val="28"/>
          <w:szCs w:val="28"/>
        </w:rPr>
        <w:t>(2)</w:t>
      </w:r>
      <w:r>
        <w:rPr>
          <w:rFonts w:ascii="宋体" w:hAnsi="宋体" w:cs="微软雅黑" w:hint="eastAsia"/>
          <w:color w:val="FF0000"/>
          <w:kern w:val="0"/>
          <w:sz w:val="28"/>
          <w:szCs w:val="28"/>
          <w:lang w:val="zh-CN"/>
        </w:rPr>
        <w:t>主要技术参数及</w:t>
      </w:r>
      <w:r>
        <w:rPr>
          <w:rFonts w:ascii="宋体" w:hAnsi="宋体" w:cs="微软雅黑" w:hint="eastAsia"/>
          <w:color w:val="FF0000"/>
          <w:kern w:val="0"/>
          <w:sz w:val="28"/>
          <w:szCs w:val="28"/>
        </w:rPr>
        <w:t>响应表；</w:t>
      </w:r>
      <w:r>
        <w:rPr>
          <w:rFonts w:ascii="宋体" w:hAnsi="宋体" w:cs="微软雅黑" w:hint="eastAsia"/>
          <w:color w:val="FF0000"/>
          <w:kern w:val="0"/>
          <w:sz w:val="28"/>
          <w:szCs w:val="28"/>
        </w:rPr>
        <w:t>(3)</w:t>
      </w:r>
      <w:r>
        <w:rPr>
          <w:rFonts w:ascii="宋体" w:hAnsi="宋体" w:cs="微软雅黑" w:hint="eastAsia"/>
          <w:color w:val="FF0000"/>
          <w:kern w:val="0"/>
          <w:sz w:val="28"/>
          <w:szCs w:val="28"/>
        </w:rPr>
        <w:t>甲乙双方商定的其他文件；</w:t>
      </w:r>
      <w:r>
        <w:rPr>
          <w:rFonts w:ascii="宋体" w:hAnsi="宋体" w:cs="微软雅黑" w:hint="eastAsia"/>
          <w:color w:val="FF0000"/>
          <w:kern w:val="0"/>
          <w:sz w:val="28"/>
          <w:szCs w:val="28"/>
        </w:rPr>
        <w:t>(4)</w:t>
      </w:r>
      <w:r>
        <w:rPr>
          <w:rFonts w:ascii="宋体" w:hAnsi="宋体" w:cs="微软雅黑" w:hint="eastAsia"/>
          <w:color w:val="FF0000"/>
          <w:kern w:val="0"/>
          <w:sz w:val="28"/>
          <w:szCs w:val="28"/>
        </w:rPr>
        <w:t>中标通知书。</w:t>
      </w:r>
    </w:p>
    <w:p w:rsidR="003B12CD" w:rsidRDefault="00DD114B">
      <w:pPr>
        <w:widowControl/>
        <w:adjustRightInd w:val="0"/>
        <w:snapToGrid w:val="0"/>
        <w:spacing w:line="400" w:lineRule="exact"/>
        <w:ind w:firstLineChars="200" w:firstLine="562"/>
        <w:jc w:val="left"/>
        <w:rPr>
          <w:rFonts w:ascii="宋体" w:hAnsi="宋体" w:cs="微软雅黑"/>
          <w:b/>
          <w:bCs/>
          <w:kern w:val="0"/>
          <w:sz w:val="28"/>
          <w:szCs w:val="28"/>
        </w:rPr>
      </w:pPr>
      <w:bookmarkStart w:id="43" w:name="_Toc35002571"/>
      <w:r>
        <w:rPr>
          <w:rFonts w:ascii="宋体" w:hAnsi="宋体" w:cs="微软雅黑" w:hint="eastAsia"/>
          <w:b/>
          <w:bCs/>
          <w:kern w:val="0"/>
          <w:sz w:val="28"/>
          <w:szCs w:val="28"/>
        </w:rPr>
        <w:t>第四条</w:t>
      </w:r>
      <w:r>
        <w:rPr>
          <w:rFonts w:ascii="宋体" w:hAnsi="宋体" w:cs="微软雅黑" w:hint="eastAsia"/>
          <w:b/>
          <w:bCs/>
          <w:kern w:val="0"/>
          <w:sz w:val="28"/>
          <w:szCs w:val="28"/>
        </w:rPr>
        <w:t xml:space="preserve">  </w:t>
      </w:r>
      <w:r>
        <w:rPr>
          <w:rFonts w:ascii="宋体" w:hAnsi="宋体" w:cs="微软雅黑" w:hint="eastAsia"/>
          <w:b/>
          <w:bCs/>
          <w:kern w:val="0"/>
          <w:sz w:val="28"/>
          <w:szCs w:val="28"/>
        </w:rPr>
        <w:t>质量保证</w:t>
      </w:r>
      <w:bookmarkEnd w:id="43"/>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1</w:t>
      </w:r>
      <w:r>
        <w:rPr>
          <w:rFonts w:ascii="宋体" w:hAnsi="宋体" w:cs="微软雅黑" w:hint="eastAsia"/>
          <w:kern w:val="0"/>
          <w:sz w:val="28"/>
          <w:szCs w:val="28"/>
        </w:rPr>
        <w:t>、乙方应保证所供应仪器设备</w:t>
      </w:r>
      <w:r>
        <w:rPr>
          <w:rFonts w:ascii="宋体" w:hAnsi="宋体" w:cs="微软雅黑" w:hint="eastAsia"/>
          <w:kern w:val="0"/>
          <w:sz w:val="28"/>
          <w:szCs w:val="28"/>
        </w:rPr>
        <w:t>(</w:t>
      </w:r>
      <w:r>
        <w:rPr>
          <w:rFonts w:ascii="宋体" w:hAnsi="宋体" w:cs="微软雅黑" w:hint="eastAsia"/>
          <w:kern w:val="0"/>
          <w:sz w:val="28"/>
          <w:szCs w:val="28"/>
        </w:rPr>
        <w:t>配件</w:t>
      </w:r>
      <w:r>
        <w:rPr>
          <w:rFonts w:ascii="宋体" w:hAnsi="宋体" w:cs="微软雅黑" w:hint="eastAsia"/>
          <w:kern w:val="0"/>
          <w:sz w:val="28"/>
          <w:szCs w:val="28"/>
        </w:rPr>
        <w:t>)</w:t>
      </w:r>
      <w:r>
        <w:rPr>
          <w:rFonts w:ascii="宋体" w:hAnsi="宋体" w:cs="微软雅黑" w:hint="eastAsia"/>
          <w:kern w:val="0"/>
          <w:sz w:val="28"/>
          <w:szCs w:val="28"/>
        </w:rPr>
        <w:t>与投标文件中描述相一致，设备</w:t>
      </w:r>
      <w:r>
        <w:rPr>
          <w:rFonts w:ascii="宋体" w:hAnsi="宋体" w:cs="微软雅黑" w:hint="eastAsia"/>
          <w:kern w:val="0"/>
          <w:sz w:val="28"/>
          <w:szCs w:val="28"/>
        </w:rPr>
        <w:t>(</w:t>
      </w:r>
      <w:r>
        <w:rPr>
          <w:rFonts w:ascii="宋体" w:hAnsi="宋体" w:cs="微软雅黑" w:hint="eastAsia"/>
          <w:kern w:val="0"/>
          <w:sz w:val="28"/>
          <w:szCs w:val="28"/>
        </w:rPr>
        <w:t>配件</w:t>
      </w:r>
      <w:r>
        <w:rPr>
          <w:rFonts w:ascii="宋体" w:hAnsi="宋体" w:cs="微软雅黑" w:hint="eastAsia"/>
          <w:kern w:val="0"/>
          <w:sz w:val="28"/>
          <w:szCs w:val="28"/>
        </w:rPr>
        <w:t>)</w:t>
      </w:r>
      <w:r>
        <w:rPr>
          <w:rFonts w:ascii="宋体" w:hAnsi="宋体" w:cs="微软雅黑" w:hint="eastAsia"/>
          <w:kern w:val="0"/>
          <w:sz w:val="28"/>
          <w:szCs w:val="28"/>
        </w:rPr>
        <w:t>必须是生产商原装未拆封正品，并附上产品合格证，生产日期、序列号等内容，所有附件必须齐全。</w:t>
      </w:r>
    </w:p>
    <w:p w:rsidR="003B12CD" w:rsidRDefault="00DD114B">
      <w:pPr>
        <w:widowControl/>
        <w:adjustRightInd w:val="0"/>
        <w:snapToGrid w:val="0"/>
        <w:spacing w:line="400" w:lineRule="exact"/>
        <w:ind w:firstLineChars="200" w:firstLine="562"/>
        <w:jc w:val="left"/>
        <w:rPr>
          <w:rFonts w:ascii="宋体" w:hAnsi="宋体" w:cs="微软雅黑"/>
          <w:b/>
          <w:bCs/>
          <w:kern w:val="0"/>
          <w:sz w:val="28"/>
          <w:szCs w:val="28"/>
        </w:rPr>
      </w:pPr>
      <w:bookmarkStart w:id="44" w:name="_Toc35002572"/>
      <w:r>
        <w:rPr>
          <w:rFonts w:ascii="宋体" w:hAnsi="宋体" w:cs="微软雅黑" w:hint="eastAsia"/>
          <w:b/>
          <w:bCs/>
          <w:kern w:val="0"/>
          <w:sz w:val="28"/>
          <w:szCs w:val="28"/>
        </w:rPr>
        <w:t>第五条</w:t>
      </w:r>
      <w:r>
        <w:rPr>
          <w:rFonts w:ascii="宋体" w:hAnsi="宋体" w:cs="微软雅黑" w:hint="eastAsia"/>
          <w:b/>
          <w:bCs/>
          <w:kern w:val="0"/>
          <w:sz w:val="28"/>
          <w:szCs w:val="28"/>
        </w:rPr>
        <w:t xml:space="preserve">  </w:t>
      </w:r>
      <w:r>
        <w:rPr>
          <w:rFonts w:ascii="宋体" w:hAnsi="宋体" w:cs="微软雅黑" w:hint="eastAsia"/>
          <w:b/>
          <w:bCs/>
          <w:kern w:val="0"/>
          <w:sz w:val="28"/>
          <w:szCs w:val="28"/>
        </w:rPr>
        <w:t>交货和验收</w:t>
      </w:r>
      <w:bookmarkEnd w:id="44"/>
    </w:p>
    <w:p w:rsidR="003B12CD" w:rsidRDefault="00DD114B" w:rsidP="00DD114B">
      <w:pPr>
        <w:widowControl/>
        <w:adjustRightInd w:val="0"/>
        <w:snapToGrid w:val="0"/>
        <w:spacing w:line="400" w:lineRule="exact"/>
        <w:ind w:firstLineChars="196" w:firstLine="549"/>
        <w:jc w:val="left"/>
        <w:rPr>
          <w:rFonts w:ascii="宋体" w:hAnsi="宋体" w:cs="微软雅黑"/>
          <w:kern w:val="0"/>
          <w:sz w:val="28"/>
          <w:szCs w:val="28"/>
        </w:rPr>
      </w:pPr>
      <w:r>
        <w:rPr>
          <w:rFonts w:ascii="宋体" w:hAnsi="宋体" w:cs="微软雅黑" w:hint="eastAsia"/>
          <w:kern w:val="0"/>
          <w:sz w:val="28"/>
          <w:szCs w:val="28"/>
        </w:rPr>
        <w:t>1</w:t>
      </w:r>
      <w:r>
        <w:rPr>
          <w:rFonts w:ascii="宋体" w:hAnsi="宋体" w:cs="微软雅黑" w:hint="eastAsia"/>
          <w:kern w:val="0"/>
          <w:sz w:val="28"/>
          <w:szCs w:val="28"/>
        </w:rPr>
        <w:t>、交货时间：自双方签订合同后</w:t>
      </w:r>
      <w:r>
        <w:rPr>
          <w:rFonts w:ascii="宋体" w:hAnsi="宋体" w:cs="微软雅黑" w:hint="eastAsia"/>
          <w:color w:val="FF0000"/>
          <w:kern w:val="0"/>
          <w:sz w:val="28"/>
          <w:szCs w:val="28"/>
        </w:rPr>
        <w:t>3</w:t>
      </w:r>
      <w:r>
        <w:rPr>
          <w:rFonts w:ascii="宋体" w:hAnsi="宋体" w:cs="微软雅黑" w:hint="eastAsia"/>
          <w:color w:val="FF0000"/>
          <w:kern w:val="0"/>
          <w:sz w:val="28"/>
          <w:szCs w:val="28"/>
        </w:rPr>
        <w:t>日</w:t>
      </w:r>
      <w:r>
        <w:rPr>
          <w:rFonts w:ascii="宋体" w:hAnsi="宋体" w:cs="微软雅黑" w:hint="eastAsia"/>
          <w:kern w:val="0"/>
          <w:sz w:val="28"/>
          <w:szCs w:val="28"/>
        </w:rPr>
        <w:t>内完成交货和培训。</w:t>
      </w:r>
    </w:p>
    <w:p w:rsidR="003B12CD" w:rsidRDefault="00DD114B" w:rsidP="00DD114B">
      <w:pPr>
        <w:widowControl/>
        <w:adjustRightInd w:val="0"/>
        <w:snapToGrid w:val="0"/>
        <w:spacing w:line="400" w:lineRule="exact"/>
        <w:ind w:firstLineChars="196" w:firstLine="549"/>
        <w:jc w:val="left"/>
        <w:rPr>
          <w:rFonts w:ascii="宋体" w:hAnsi="宋体" w:cs="微软雅黑"/>
          <w:kern w:val="0"/>
          <w:sz w:val="28"/>
          <w:szCs w:val="28"/>
        </w:rPr>
      </w:pPr>
      <w:r>
        <w:rPr>
          <w:rFonts w:ascii="宋体" w:hAnsi="宋体" w:cs="微软雅黑" w:hint="eastAsia"/>
          <w:kern w:val="0"/>
          <w:sz w:val="28"/>
          <w:szCs w:val="28"/>
        </w:rPr>
        <w:t>2</w:t>
      </w:r>
      <w:r>
        <w:rPr>
          <w:rFonts w:ascii="宋体" w:hAnsi="宋体" w:cs="微软雅黑" w:hint="eastAsia"/>
          <w:kern w:val="0"/>
          <w:sz w:val="28"/>
          <w:szCs w:val="28"/>
        </w:rPr>
        <w:t>、交货地点：</w:t>
      </w:r>
      <w:r>
        <w:rPr>
          <w:rFonts w:ascii="宋体" w:hAnsi="宋体" w:cs="微软雅黑" w:hint="eastAsia"/>
          <w:color w:val="FF0000"/>
          <w:kern w:val="0"/>
          <w:sz w:val="28"/>
          <w:szCs w:val="28"/>
        </w:rPr>
        <w:t>采购人指定地点。</w:t>
      </w:r>
    </w:p>
    <w:p w:rsidR="003B12CD" w:rsidRDefault="00DD114B">
      <w:pPr>
        <w:widowControl/>
        <w:adjustRightInd w:val="0"/>
        <w:snapToGrid w:val="0"/>
        <w:spacing w:line="400" w:lineRule="exact"/>
        <w:ind w:firstLineChars="200" w:firstLine="560"/>
        <w:jc w:val="left"/>
        <w:rPr>
          <w:rFonts w:ascii="宋体" w:hAnsi="宋体" w:cs="微软雅黑"/>
          <w:color w:val="000000"/>
          <w:kern w:val="0"/>
          <w:sz w:val="28"/>
          <w:szCs w:val="28"/>
          <w:lang w:val="zh-CN"/>
        </w:rPr>
      </w:pPr>
      <w:r>
        <w:rPr>
          <w:rFonts w:ascii="宋体" w:hAnsi="宋体" w:cs="微软雅黑" w:hint="eastAsia"/>
          <w:kern w:val="0"/>
          <w:sz w:val="28"/>
          <w:szCs w:val="28"/>
        </w:rPr>
        <w:t>3</w:t>
      </w:r>
      <w:r>
        <w:rPr>
          <w:rFonts w:ascii="宋体" w:hAnsi="宋体" w:cs="微软雅黑" w:hint="eastAsia"/>
          <w:kern w:val="0"/>
          <w:sz w:val="28"/>
          <w:szCs w:val="28"/>
        </w:rPr>
        <w:t>、</w:t>
      </w:r>
      <w:r>
        <w:rPr>
          <w:rFonts w:ascii="宋体" w:hAnsi="宋体" w:cs="微软雅黑" w:hint="eastAsia"/>
          <w:color w:val="000000"/>
          <w:kern w:val="0"/>
          <w:sz w:val="28"/>
          <w:szCs w:val="28"/>
          <w:lang w:val="zh-CN"/>
        </w:rPr>
        <w:t>在各类设备安装、调试完毕试运行正常后</w:t>
      </w:r>
      <w:r>
        <w:rPr>
          <w:rFonts w:ascii="宋体" w:hAnsi="宋体" w:cs="微软雅黑" w:hint="eastAsia"/>
          <w:color w:val="000000"/>
          <w:kern w:val="0"/>
          <w:sz w:val="28"/>
          <w:szCs w:val="28"/>
          <w:lang w:val="zh-CN"/>
        </w:rPr>
        <w:t>7</w:t>
      </w:r>
      <w:r>
        <w:rPr>
          <w:rFonts w:ascii="宋体" w:hAnsi="宋体" w:cs="微软雅黑" w:hint="eastAsia"/>
          <w:color w:val="000000"/>
          <w:kern w:val="0"/>
          <w:sz w:val="28"/>
          <w:szCs w:val="28"/>
          <w:lang w:val="zh-CN"/>
        </w:rPr>
        <w:t>天内由中标人、采购人共同验收，并共同签订验收确认书。</w:t>
      </w:r>
    </w:p>
    <w:p w:rsidR="003B12CD" w:rsidRDefault="00DD114B">
      <w:pPr>
        <w:widowControl/>
        <w:adjustRightInd w:val="0"/>
        <w:snapToGrid w:val="0"/>
        <w:spacing w:line="400" w:lineRule="exact"/>
        <w:ind w:firstLineChars="200" w:firstLine="562"/>
        <w:jc w:val="left"/>
        <w:rPr>
          <w:rFonts w:ascii="宋体" w:hAnsi="宋体" w:cs="微软雅黑"/>
          <w:b/>
          <w:bCs/>
          <w:kern w:val="0"/>
          <w:sz w:val="28"/>
          <w:szCs w:val="28"/>
        </w:rPr>
      </w:pPr>
      <w:bookmarkStart w:id="45" w:name="_Toc35002573"/>
      <w:r>
        <w:rPr>
          <w:rFonts w:ascii="宋体" w:hAnsi="宋体" w:cs="微软雅黑" w:hint="eastAsia"/>
          <w:b/>
          <w:bCs/>
          <w:kern w:val="0"/>
          <w:sz w:val="28"/>
          <w:szCs w:val="28"/>
        </w:rPr>
        <w:t>第六条</w:t>
      </w:r>
      <w:r>
        <w:rPr>
          <w:rFonts w:ascii="宋体" w:hAnsi="宋体" w:cs="微软雅黑" w:hint="eastAsia"/>
          <w:b/>
          <w:bCs/>
          <w:kern w:val="0"/>
          <w:sz w:val="28"/>
          <w:szCs w:val="28"/>
        </w:rPr>
        <w:t xml:space="preserve">  </w:t>
      </w:r>
      <w:r>
        <w:rPr>
          <w:rFonts w:ascii="宋体" w:hAnsi="宋体" w:cs="微软雅黑" w:hint="eastAsia"/>
          <w:b/>
          <w:bCs/>
          <w:kern w:val="0"/>
          <w:sz w:val="28"/>
          <w:szCs w:val="28"/>
        </w:rPr>
        <w:t>售后服务</w:t>
      </w:r>
      <w:bookmarkEnd w:id="45"/>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1</w:t>
      </w:r>
      <w:r>
        <w:rPr>
          <w:rFonts w:ascii="宋体" w:hAnsi="宋体" w:cs="微软雅黑" w:hint="eastAsia"/>
          <w:kern w:val="0"/>
          <w:sz w:val="28"/>
          <w:szCs w:val="28"/>
        </w:rPr>
        <w:t>、乙方应按照国家有关法律法规和“三包”规定以及合同所附的“服务承诺”无偿提供售后服务。</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2</w:t>
      </w:r>
      <w:r>
        <w:rPr>
          <w:rFonts w:ascii="宋体" w:hAnsi="宋体" w:cs="微软雅黑" w:hint="eastAsia"/>
          <w:kern w:val="0"/>
          <w:sz w:val="28"/>
          <w:szCs w:val="28"/>
        </w:rPr>
        <w:t>、质保期：</w:t>
      </w:r>
      <w:r>
        <w:rPr>
          <w:rFonts w:ascii="宋体" w:hAnsi="宋体" w:cs="微软雅黑" w:hint="eastAsia"/>
          <w:color w:val="000000"/>
          <w:kern w:val="0"/>
          <w:sz w:val="28"/>
          <w:szCs w:val="28"/>
          <w:lang w:val="zh-CN"/>
        </w:rPr>
        <w:t>严格执行原厂质保政策和供</w:t>
      </w:r>
      <w:r>
        <w:rPr>
          <w:rFonts w:ascii="宋体" w:hAnsi="宋体" w:cs="微软雅黑" w:hint="eastAsia"/>
          <w:color w:val="000000"/>
          <w:kern w:val="0"/>
          <w:sz w:val="28"/>
          <w:szCs w:val="28"/>
          <w:lang w:val="zh-CN"/>
        </w:rPr>
        <w:t>应商承诺延长的期限。</w:t>
      </w:r>
    </w:p>
    <w:p w:rsidR="003B12CD" w:rsidRDefault="00DD114B">
      <w:pPr>
        <w:adjustRightInd w:val="0"/>
        <w:snapToGrid w:val="0"/>
        <w:spacing w:line="400" w:lineRule="exact"/>
        <w:ind w:firstLineChars="200" w:firstLine="560"/>
        <w:rPr>
          <w:rFonts w:ascii="宋体" w:hAnsi="宋体" w:cs="微软雅黑"/>
          <w:kern w:val="0"/>
          <w:sz w:val="28"/>
          <w:szCs w:val="28"/>
          <w:lang w:val="zh-CN"/>
        </w:rPr>
      </w:pPr>
      <w:r>
        <w:rPr>
          <w:rFonts w:ascii="宋体" w:hAnsi="宋体" w:cs="微软雅黑" w:hint="eastAsia"/>
          <w:kern w:val="0"/>
          <w:sz w:val="28"/>
          <w:szCs w:val="28"/>
        </w:rPr>
        <w:t>3</w:t>
      </w:r>
      <w:r>
        <w:rPr>
          <w:rFonts w:ascii="宋体" w:hAnsi="宋体" w:cs="微软雅黑" w:hint="eastAsia"/>
          <w:kern w:val="0"/>
          <w:sz w:val="28"/>
          <w:szCs w:val="28"/>
        </w:rPr>
        <w:t>、</w:t>
      </w:r>
      <w:r>
        <w:rPr>
          <w:rFonts w:ascii="宋体" w:hAnsi="宋体" w:cs="微软雅黑" w:hint="eastAsia"/>
          <w:kern w:val="0"/>
          <w:sz w:val="28"/>
          <w:szCs w:val="28"/>
          <w:lang w:val="zh-CN"/>
        </w:rPr>
        <w:t>服务响应为即时响应</w:t>
      </w:r>
      <w:r>
        <w:rPr>
          <w:rFonts w:ascii="宋体" w:hAnsi="宋体" w:cs="微软雅黑" w:hint="eastAsia"/>
          <w:kern w:val="0"/>
          <w:sz w:val="28"/>
          <w:szCs w:val="28"/>
          <w:lang w:val="zh-CN"/>
        </w:rPr>
        <w:t>(</w:t>
      </w:r>
      <w:r>
        <w:rPr>
          <w:rFonts w:ascii="宋体" w:hAnsi="宋体" w:cs="微软雅黑" w:hint="eastAsia"/>
          <w:kern w:val="0"/>
          <w:sz w:val="28"/>
          <w:szCs w:val="28"/>
          <w:lang w:val="zh-CN"/>
        </w:rPr>
        <w:t>包括电话响应、短信响应等</w:t>
      </w:r>
      <w:r>
        <w:rPr>
          <w:rFonts w:ascii="宋体" w:hAnsi="宋体" w:cs="微软雅黑" w:hint="eastAsia"/>
          <w:kern w:val="0"/>
          <w:sz w:val="28"/>
          <w:szCs w:val="28"/>
          <w:lang w:val="zh-CN"/>
        </w:rPr>
        <w:t>)</w:t>
      </w:r>
      <w:r>
        <w:rPr>
          <w:rFonts w:ascii="宋体" w:hAnsi="宋体" w:cs="微软雅黑" w:hint="eastAsia"/>
          <w:kern w:val="0"/>
          <w:sz w:val="28"/>
          <w:szCs w:val="28"/>
          <w:lang w:val="zh-CN"/>
        </w:rPr>
        <w:t>。前期提供全程技术跟随服务至招标人能完全独立作业，后期中标人在得到招标人的售后请</w:t>
      </w:r>
      <w:r>
        <w:rPr>
          <w:rFonts w:ascii="宋体" w:hAnsi="宋体" w:cs="微软雅黑" w:hint="eastAsia"/>
          <w:kern w:val="0"/>
          <w:sz w:val="28"/>
          <w:szCs w:val="28"/>
          <w:lang w:val="zh-CN"/>
        </w:rPr>
        <w:lastRenderedPageBreak/>
        <w:t>求后，</w:t>
      </w:r>
      <w:r>
        <w:rPr>
          <w:rFonts w:ascii="宋体" w:hAnsi="宋体" w:cs="微软雅黑" w:hint="eastAsia"/>
          <w:color w:val="FF0000"/>
          <w:kern w:val="0"/>
          <w:sz w:val="28"/>
          <w:szCs w:val="28"/>
        </w:rPr>
        <w:t>两</w:t>
      </w:r>
      <w:r>
        <w:rPr>
          <w:rFonts w:ascii="宋体" w:hAnsi="宋体" w:cs="微软雅黑" w:hint="eastAsia"/>
          <w:kern w:val="0"/>
          <w:sz w:val="28"/>
          <w:szCs w:val="28"/>
          <w:lang w:val="zh-CN"/>
        </w:rPr>
        <w:t>小时内工程师必须到达现场，如在</w:t>
      </w:r>
      <w:r>
        <w:rPr>
          <w:rFonts w:ascii="宋体" w:hAnsi="宋体" w:cs="微软雅黑" w:hint="eastAsia"/>
          <w:kern w:val="0"/>
          <w:sz w:val="28"/>
          <w:szCs w:val="28"/>
        </w:rPr>
        <w:t>48</w:t>
      </w:r>
      <w:r>
        <w:rPr>
          <w:rFonts w:ascii="宋体" w:hAnsi="宋体" w:cs="微软雅黑" w:hint="eastAsia"/>
          <w:kern w:val="0"/>
          <w:sz w:val="28"/>
          <w:szCs w:val="28"/>
          <w:lang w:val="zh-CN"/>
        </w:rPr>
        <w:t>小时内无法解决，则须提供同等精度备用机使用。</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lang w:val="zh-CN"/>
        </w:rPr>
        <w:t>在质保期满后，中标人须保证以合理优惠的价格提供备件和保养服务。任何时候，中标方均不能免除因货物本身的缺陷所应负的责任</w:t>
      </w:r>
      <w:r>
        <w:rPr>
          <w:rFonts w:ascii="宋体" w:hAnsi="宋体" w:cs="微软雅黑" w:hint="eastAsia"/>
          <w:kern w:val="0"/>
          <w:sz w:val="28"/>
          <w:szCs w:val="28"/>
        </w:rPr>
        <w:t>。</w:t>
      </w:r>
    </w:p>
    <w:p w:rsidR="003B12CD" w:rsidRDefault="00DD114B">
      <w:pPr>
        <w:widowControl/>
        <w:adjustRightInd w:val="0"/>
        <w:snapToGrid w:val="0"/>
        <w:spacing w:line="400" w:lineRule="exact"/>
        <w:ind w:firstLineChars="200" w:firstLine="562"/>
        <w:jc w:val="left"/>
        <w:rPr>
          <w:rFonts w:ascii="宋体" w:hAnsi="宋体" w:cs="微软雅黑"/>
          <w:b/>
          <w:bCs/>
          <w:kern w:val="0"/>
          <w:sz w:val="28"/>
          <w:szCs w:val="28"/>
        </w:rPr>
      </w:pPr>
      <w:bookmarkStart w:id="46" w:name="_Toc35002574"/>
      <w:r>
        <w:rPr>
          <w:rFonts w:ascii="宋体" w:hAnsi="宋体" w:cs="微软雅黑" w:hint="eastAsia"/>
          <w:b/>
          <w:bCs/>
          <w:kern w:val="0"/>
          <w:sz w:val="28"/>
          <w:szCs w:val="28"/>
        </w:rPr>
        <w:t>第七条</w:t>
      </w:r>
      <w:r>
        <w:rPr>
          <w:rFonts w:ascii="宋体" w:hAnsi="宋体" w:cs="微软雅黑" w:hint="eastAsia"/>
          <w:b/>
          <w:bCs/>
          <w:kern w:val="0"/>
          <w:sz w:val="28"/>
          <w:szCs w:val="28"/>
        </w:rPr>
        <w:t xml:space="preserve">  </w:t>
      </w:r>
      <w:r>
        <w:rPr>
          <w:rFonts w:ascii="宋体" w:hAnsi="宋体" w:cs="微软雅黑" w:hint="eastAsia"/>
          <w:b/>
          <w:bCs/>
          <w:kern w:val="0"/>
          <w:sz w:val="28"/>
          <w:szCs w:val="28"/>
        </w:rPr>
        <w:t>货款支付</w:t>
      </w:r>
      <w:bookmarkEnd w:id="46"/>
    </w:p>
    <w:p w:rsidR="003B12CD" w:rsidRDefault="00DD114B" w:rsidP="00DD114B">
      <w:pPr>
        <w:widowControl/>
        <w:adjustRightInd w:val="0"/>
        <w:snapToGrid w:val="0"/>
        <w:spacing w:line="400" w:lineRule="exact"/>
        <w:ind w:firstLineChars="196" w:firstLine="549"/>
        <w:jc w:val="left"/>
        <w:rPr>
          <w:rFonts w:ascii="宋体" w:hAnsi="宋体" w:cs="微软雅黑"/>
          <w:kern w:val="0"/>
          <w:sz w:val="28"/>
          <w:szCs w:val="28"/>
        </w:rPr>
      </w:pPr>
      <w:r>
        <w:rPr>
          <w:rFonts w:ascii="宋体" w:hAnsi="宋体" w:cs="微软雅黑" w:hint="eastAsia"/>
          <w:kern w:val="0"/>
          <w:sz w:val="28"/>
          <w:szCs w:val="28"/>
          <w:lang w:val="zh-CN"/>
        </w:rPr>
        <w:t>项目验收合格后</w:t>
      </w:r>
      <w:r>
        <w:rPr>
          <w:rFonts w:ascii="宋体" w:hAnsi="宋体" w:cs="微软雅黑" w:hint="eastAsia"/>
          <w:color w:val="FF0000"/>
          <w:kern w:val="0"/>
          <w:sz w:val="28"/>
          <w:szCs w:val="28"/>
          <w:lang w:val="zh-CN"/>
        </w:rPr>
        <w:t>七</w:t>
      </w:r>
      <w:r>
        <w:rPr>
          <w:rFonts w:ascii="宋体" w:hAnsi="宋体" w:cs="微软雅黑" w:hint="eastAsia"/>
          <w:kern w:val="0"/>
          <w:sz w:val="28"/>
          <w:szCs w:val="28"/>
          <w:lang w:val="zh-CN"/>
        </w:rPr>
        <w:t>个工作日内，招标人支付全部款项。</w:t>
      </w:r>
    </w:p>
    <w:p w:rsidR="003B12CD" w:rsidRDefault="00DD114B">
      <w:pPr>
        <w:widowControl/>
        <w:adjustRightInd w:val="0"/>
        <w:snapToGrid w:val="0"/>
        <w:spacing w:line="400" w:lineRule="exact"/>
        <w:ind w:firstLineChars="200" w:firstLine="562"/>
        <w:jc w:val="left"/>
        <w:rPr>
          <w:rFonts w:ascii="宋体" w:hAnsi="宋体" w:cs="微软雅黑"/>
          <w:b/>
          <w:bCs/>
          <w:kern w:val="0"/>
          <w:sz w:val="28"/>
          <w:szCs w:val="28"/>
        </w:rPr>
      </w:pPr>
      <w:bookmarkStart w:id="47" w:name="_Toc35002575"/>
      <w:r>
        <w:rPr>
          <w:rFonts w:ascii="宋体" w:hAnsi="宋体" w:cs="微软雅黑" w:hint="eastAsia"/>
          <w:b/>
          <w:bCs/>
          <w:kern w:val="0"/>
          <w:sz w:val="28"/>
          <w:szCs w:val="28"/>
        </w:rPr>
        <w:t>第八条　履约保证及违约责任</w:t>
      </w:r>
      <w:bookmarkEnd w:id="47"/>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1</w:t>
      </w:r>
      <w:r>
        <w:rPr>
          <w:rFonts w:ascii="宋体" w:hAnsi="宋体" w:cs="微软雅黑" w:hint="eastAsia"/>
          <w:kern w:val="0"/>
          <w:sz w:val="28"/>
          <w:szCs w:val="28"/>
        </w:rPr>
        <w:t>、当甲方无正当理由拒收货物、拒付合同价款的，甲方向乙方偿付合同总价款的</w:t>
      </w:r>
      <w:r>
        <w:rPr>
          <w:rFonts w:ascii="宋体" w:hAnsi="宋体" w:cs="微软雅黑" w:hint="eastAsia"/>
          <w:kern w:val="0"/>
          <w:sz w:val="28"/>
          <w:szCs w:val="28"/>
          <w:u w:val="single"/>
        </w:rPr>
        <w:t>5</w:t>
      </w:r>
      <w:r>
        <w:rPr>
          <w:rFonts w:ascii="宋体" w:hAnsi="宋体" w:cs="微软雅黑" w:hint="eastAsia"/>
          <w:kern w:val="0"/>
          <w:sz w:val="28"/>
          <w:szCs w:val="28"/>
        </w:rPr>
        <w:t>%,</w:t>
      </w:r>
      <w:r>
        <w:rPr>
          <w:rFonts w:ascii="宋体" w:hAnsi="宋体" w:cs="微软雅黑" w:hint="eastAsia"/>
          <w:kern w:val="0"/>
          <w:sz w:val="28"/>
          <w:szCs w:val="28"/>
        </w:rPr>
        <w:t>作为违约金。</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2</w:t>
      </w:r>
      <w:r>
        <w:rPr>
          <w:rFonts w:ascii="宋体" w:hAnsi="宋体" w:cs="微软雅黑" w:hint="eastAsia"/>
          <w:kern w:val="0"/>
          <w:sz w:val="28"/>
          <w:szCs w:val="28"/>
        </w:rPr>
        <w:t>、当乙方不能按合同要求交付设备的，乙方还应向甲方赔付合同总价款的</w:t>
      </w:r>
      <w:r>
        <w:rPr>
          <w:rFonts w:ascii="宋体" w:hAnsi="宋体" w:cs="微软雅黑" w:hint="eastAsia"/>
          <w:kern w:val="0"/>
          <w:sz w:val="28"/>
          <w:szCs w:val="28"/>
          <w:u w:val="single"/>
        </w:rPr>
        <w:t>5</w:t>
      </w:r>
      <w:r>
        <w:rPr>
          <w:rFonts w:ascii="宋体" w:hAnsi="宋体" w:cs="微软雅黑" w:hint="eastAsia"/>
          <w:kern w:val="0"/>
          <w:sz w:val="28"/>
          <w:szCs w:val="28"/>
        </w:rPr>
        <w:t>%</w:t>
      </w:r>
      <w:r>
        <w:rPr>
          <w:rFonts w:ascii="宋体" w:hAnsi="宋体" w:cs="微软雅黑" w:hint="eastAsia"/>
          <w:kern w:val="0"/>
          <w:sz w:val="28"/>
          <w:szCs w:val="28"/>
        </w:rPr>
        <w:t>作为违约金。</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3</w:t>
      </w:r>
      <w:r>
        <w:rPr>
          <w:rFonts w:ascii="宋体" w:hAnsi="宋体" w:cs="微软雅黑" w:hint="eastAsia"/>
          <w:kern w:val="0"/>
          <w:sz w:val="28"/>
          <w:szCs w:val="28"/>
        </w:rPr>
        <w:t>、乙方如不能按合同约定如期交货，每延迟壹天，按项目总费用的</w:t>
      </w:r>
      <w:r>
        <w:rPr>
          <w:rFonts w:ascii="宋体" w:hAnsi="宋体" w:cs="微软雅黑" w:hint="eastAsia"/>
          <w:kern w:val="0"/>
          <w:sz w:val="28"/>
          <w:szCs w:val="28"/>
          <w:u w:val="single"/>
        </w:rPr>
        <w:t>1</w:t>
      </w:r>
      <w:r>
        <w:rPr>
          <w:rFonts w:ascii="宋体" w:hAnsi="宋体" w:cs="微软雅黑" w:hint="eastAsia"/>
          <w:kern w:val="0"/>
          <w:sz w:val="28"/>
          <w:szCs w:val="28"/>
        </w:rPr>
        <w:t>%</w:t>
      </w:r>
      <w:r>
        <w:rPr>
          <w:rFonts w:ascii="宋体" w:hAnsi="宋体" w:cs="微软雅黑" w:hint="eastAsia"/>
          <w:kern w:val="0"/>
          <w:sz w:val="28"/>
          <w:szCs w:val="28"/>
        </w:rPr>
        <w:t>收取违约金。如乙方逾期交货达</w:t>
      </w:r>
      <w:r>
        <w:rPr>
          <w:rFonts w:ascii="宋体" w:hAnsi="宋体" w:cs="微软雅黑" w:hint="eastAsia"/>
          <w:kern w:val="0"/>
          <w:sz w:val="28"/>
          <w:szCs w:val="28"/>
          <w:u w:val="single"/>
        </w:rPr>
        <w:t>10</w:t>
      </w:r>
      <w:r>
        <w:rPr>
          <w:rFonts w:ascii="宋体" w:hAnsi="宋体" w:cs="微软雅黑" w:hint="eastAsia"/>
          <w:kern w:val="0"/>
          <w:sz w:val="28"/>
          <w:szCs w:val="28"/>
        </w:rPr>
        <w:t>天，甲方有权解除合同，解除合同的通知自到达乙方时生效。</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4</w:t>
      </w:r>
      <w:r>
        <w:rPr>
          <w:rFonts w:ascii="宋体" w:hAnsi="宋体" w:cs="微软雅黑" w:hint="eastAsia"/>
          <w:kern w:val="0"/>
          <w:sz w:val="28"/>
          <w:szCs w:val="28"/>
        </w:rPr>
        <w:t>、乙方所交付的设备型号、规格、</w:t>
      </w:r>
      <w:r>
        <w:rPr>
          <w:rFonts w:ascii="宋体" w:hAnsi="宋体" w:cs="微软雅黑" w:hint="eastAsia"/>
          <w:kern w:val="0"/>
          <w:sz w:val="28"/>
          <w:szCs w:val="28"/>
          <w:lang w:val="zh-CN"/>
        </w:rPr>
        <w:t>零部件</w:t>
      </w:r>
      <w:r>
        <w:rPr>
          <w:rFonts w:ascii="宋体" w:hAnsi="宋体" w:cs="微软雅黑" w:hint="eastAsia"/>
          <w:kern w:val="0"/>
          <w:sz w:val="28"/>
          <w:szCs w:val="28"/>
        </w:rPr>
        <w:t>数量不符合合同要求的，甲方有权拒收，同时乙方还应向甲方支付总货款的</w:t>
      </w:r>
      <w:r>
        <w:rPr>
          <w:rFonts w:ascii="宋体" w:hAnsi="宋体" w:cs="微软雅黑" w:hint="eastAsia"/>
          <w:kern w:val="0"/>
          <w:sz w:val="28"/>
          <w:szCs w:val="28"/>
          <w:u w:val="single"/>
        </w:rPr>
        <w:t>5</w:t>
      </w:r>
      <w:r>
        <w:rPr>
          <w:rFonts w:ascii="宋体" w:hAnsi="宋体" w:cs="微软雅黑" w:hint="eastAsia"/>
          <w:kern w:val="0"/>
          <w:sz w:val="28"/>
          <w:szCs w:val="28"/>
        </w:rPr>
        <w:t>%</w:t>
      </w:r>
      <w:r>
        <w:rPr>
          <w:rFonts w:ascii="宋体" w:hAnsi="宋体" w:cs="微软雅黑" w:hint="eastAsia"/>
          <w:kern w:val="0"/>
          <w:sz w:val="28"/>
          <w:szCs w:val="28"/>
        </w:rPr>
        <w:t>作为违约金。若被查出所供货物或</w:t>
      </w:r>
      <w:r>
        <w:rPr>
          <w:rFonts w:ascii="宋体" w:hAnsi="宋体" w:cs="微软雅黑" w:hint="eastAsia"/>
          <w:kern w:val="0"/>
          <w:sz w:val="28"/>
          <w:szCs w:val="28"/>
          <w:lang w:val="zh-CN"/>
        </w:rPr>
        <w:t>零部件</w:t>
      </w:r>
      <w:r>
        <w:rPr>
          <w:rFonts w:ascii="宋体" w:hAnsi="宋体" w:cs="微软雅黑" w:hint="eastAsia"/>
          <w:kern w:val="0"/>
          <w:sz w:val="28"/>
          <w:szCs w:val="28"/>
        </w:rPr>
        <w:t>是假冒伪劣产品的，乙方除无条件退货外，甲方可将视情节轻重追究违约责任。</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5</w:t>
      </w:r>
      <w:r>
        <w:rPr>
          <w:rFonts w:ascii="宋体" w:hAnsi="宋体" w:cs="微软雅黑" w:hint="eastAsia"/>
          <w:kern w:val="0"/>
          <w:sz w:val="28"/>
          <w:szCs w:val="28"/>
        </w:rPr>
        <w:t>、在设备质保期内，如经乙方两次维修或更换，货物仍不能达到合同约定的质量标准，甲方有权退货，乙方应退回全部货款，并按本条第</w:t>
      </w:r>
      <w:r>
        <w:rPr>
          <w:rFonts w:ascii="宋体" w:hAnsi="宋体" w:cs="微软雅黑" w:hint="eastAsia"/>
          <w:kern w:val="0"/>
          <w:sz w:val="28"/>
          <w:szCs w:val="28"/>
        </w:rPr>
        <w:t>3</w:t>
      </w:r>
      <w:r>
        <w:rPr>
          <w:rFonts w:ascii="宋体" w:hAnsi="宋体" w:cs="微软雅黑" w:hint="eastAsia"/>
          <w:kern w:val="0"/>
          <w:sz w:val="28"/>
          <w:szCs w:val="28"/>
        </w:rPr>
        <w:t>款处理，同时，甲方因此遭受的一切损失由乙方赔偿。</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6</w:t>
      </w:r>
      <w:r>
        <w:rPr>
          <w:rFonts w:ascii="宋体" w:hAnsi="宋体" w:cs="微软雅黑" w:hint="eastAsia"/>
          <w:kern w:val="0"/>
          <w:sz w:val="28"/>
          <w:szCs w:val="28"/>
        </w:rPr>
        <w:t>、乙方未按本合同的规定和“服务承诺”提供售后服务的，须向甲方赔付合同总价款的</w:t>
      </w:r>
      <w:r>
        <w:rPr>
          <w:rFonts w:ascii="宋体" w:hAnsi="宋体" w:cs="微软雅黑" w:hint="eastAsia"/>
          <w:kern w:val="0"/>
          <w:sz w:val="28"/>
          <w:szCs w:val="28"/>
          <w:u w:val="single"/>
        </w:rPr>
        <w:t>1</w:t>
      </w:r>
      <w:r>
        <w:rPr>
          <w:rFonts w:ascii="宋体" w:hAnsi="宋体" w:cs="微软雅黑" w:hint="eastAsia"/>
          <w:kern w:val="0"/>
          <w:sz w:val="28"/>
          <w:szCs w:val="28"/>
        </w:rPr>
        <w:t>%</w:t>
      </w:r>
      <w:r>
        <w:rPr>
          <w:rFonts w:ascii="宋体" w:hAnsi="宋体" w:cs="微软雅黑" w:hint="eastAsia"/>
          <w:kern w:val="0"/>
          <w:sz w:val="28"/>
          <w:szCs w:val="28"/>
        </w:rPr>
        <w:t>作为违约金，并承担违约责任。</w:t>
      </w:r>
    </w:p>
    <w:p w:rsidR="003B12CD" w:rsidRDefault="00DD114B">
      <w:pPr>
        <w:widowControl/>
        <w:adjustRightInd w:val="0"/>
        <w:snapToGrid w:val="0"/>
        <w:spacing w:line="400" w:lineRule="exact"/>
        <w:ind w:firstLineChars="200" w:firstLine="562"/>
        <w:jc w:val="left"/>
        <w:rPr>
          <w:rFonts w:ascii="宋体" w:hAnsi="宋体" w:cs="微软雅黑"/>
          <w:b/>
          <w:kern w:val="0"/>
          <w:sz w:val="28"/>
          <w:szCs w:val="28"/>
        </w:rPr>
      </w:pPr>
      <w:bookmarkStart w:id="48" w:name="_Toc35002576"/>
      <w:r>
        <w:rPr>
          <w:rFonts w:ascii="宋体" w:hAnsi="宋体" w:cs="微软雅黑" w:hint="eastAsia"/>
          <w:b/>
          <w:bCs/>
          <w:kern w:val="0"/>
          <w:sz w:val="28"/>
          <w:szCs w:val="28"/>
        </w:rPr>
        <w:t>第九条</w:t>
      </w:r>
      <w:r>
        <w:rPr>
          <w:rFonts w:ascii="宋体" w:hAnsi="宋体" w:cs="微软雅黑" w:hint="eastAsia"/>
          <w:b/>
          <w:bCs/>
          <w:kern w:val="0"/>
          <w:sz w:val="28"/>
          <w:szCs w:val="28"/>
        </w:rPr>
        <w:t xml:space="preserve">  </w:t>
      </w:r>
      <w:r>
        <w:rPr>
          <w:rFonts w:ascii="宋体" w:hAnsi="宋体" w:cs="微软雅黑" w:hint="eastAsia"/>
          <w:b/>
          <w:bCs/>
          <w:kern w:val="0"/>
          <w:sz w:val="28"/>
          <w:szCs w:val="28"/>
        </w:rPr>
        <w:t>争议的解决</w:t>
      </w:r>
      <w:bookmarkEnd w:id="48"/>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因本合同有关的一切争议，由甲、乙双方共同友好协商解决，如果协商不能解决争议的，向蚌埠市龙子湖区人民法院申请判决。</w:t>
      </w:r>
    </w:p>
    <w:p w:rsidR="003B12CD" w:rsidRDefault="00DD114B">
      <w:pPr>
        <w:widowControl/>
        <w:adjustRightInd w:val="0"/>
        <w:snapToGrid w:val="0"/>
        <w:spacing w:line="400" w:lineRule="exact"/>
        <w:ind w:firstLineChars="200" w:firstLine="562"/>
        <w:jc w:val="left"/>
        <w:rPr>
          <w:rFonts w:ascii="宋体" w:hAnsi="宋体" w:cs="微软雅黑"/>
          <w:b/>
          <w:bCs/>
          <w:kern w:val="0"/>
          <w:sz w:val="28"/>
          <w:szCs w:val="28"/>
        </w:rPr>
      </w:pPr>
      <w:bookmarkStart w:id="49" w:name="_Toc35002577"/>
      <w:r>
        <w:rPr>
          <w:rFonts w:ascii="宋体" w:hAnsi="宋体" w:cs="微软雅黑" w:hint="eastAsia"/>
          <w:b/>
          <w:bCs/>
          <w:kern w:val="0"/>
          <w:sz w:val="28"/>
          <w:szCs w:val="28"/>
        </w:rPr>
        <w:t>第十条</w:t>
      </w:r>
      <w:r>
        <w:rPr>
          <w:rFonts w:ascii="宋体" w:hAnsi="宋体" w:cs="微软雅黑" w:hint="eastAsia"/>
          <w:b/>
          <w:bCs/>
          <w:kern w:val="0"/>
          <w:sz w:val="28"/>
          <w:szCs w:val="28"/>
        </w:rPr>
        <w:t xml:space="preserve">  </w:t>
      </w:r>
      <w:r>
        <w:rPr>
          <w:rFonts w:ascii="宋体" w:hAnsi="宋体" w:cs="微软雅黑" w:hint="eastAsia"/>
          <w:b/>
          <w:bCs/>
          <w:kern w:val="0"/>
          <w:sz w:val="28"/>
          <w:szCs w:val="28"/>
        </w:rPr>
        <w:t>合同生效</w:t>
      </w:r>
      <w:r>
        <w:rPr>
          <w:rFonts w:ascii="宋体" w:hAnsi="宋体" w:cs="微软雅黑" w:hint="eastAsia"/>
          <w:b/>
          <w:bCs/>
          <w:kern w:val="0"/>
          <w:sz w:val="28"/>
          <w:szCs w:val="28"/>
        </w:rPr>
        <w:t>及其他</w:t>
      </w:r>
      <w:bookmarkEnd w:id="49"/>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1</w:t>
      </w:r>
      <w:r>
        <w:rPr>
          <w:rFonts w:ascii="宋体" w:hAnsi="宋体" w:cs="微软雅黑" w:hint="eastAsia"/>
          <w:kern w:val="0"/>
          <w:sz w:val="28"/>
          <w:szCs w:val="28"/>
        </w:rPr>
        <w:t>、本合同自签订之日起生效。</w:t>
      </w:r>
    </w:p>
    <w:p w:rsidR="003B12CD" w:rsidRDefault="00DD114B">
      <w:pPr>
        <w:widowControl/>
        <w:adjustRightInd w:val="0"/>
        <w:snapToGrid w:val="0"/>
        <w:spacing w:line="400" w:lineRule="exact"/>
        <w:ind w:firstLineChars="200" w:firstLine="560"/>
        <w:jc w:val="left"/>
        <w:rPr>
          <w:rFonts w:ascii="宋体" w:hAnsi="宋体" w:cs="微软雅黑"/>
          <w:kern w:val="0"/>
          <w:sz w:val="28"/>
          <w:szCs w:val="28"/>
        </w:rPr>
      </w:pPr>
      <w:r>
        <w:rPr>
          <w:rFonts w:ascii="宋体" w:hAnsi="宋体" w:cs="微软雅黑" w:hint="eastAsia"/>
          <w:kern w:val="0"/>
          <w:sz w:val="28"/>
          <w:szCs w:val="28"/>
        </w:rPr>
        <w:t>2</w:t>
      </w:r>
      <w:r>
        <w:rPr>
          <w:rFonts w:ascii="宋体" w:hAnsi="宋体" w:cs="微软雅黑" w:hint="eastAsia"/>
          <w:kern w:val="0"/>
          <w:sz w:val="28"/>
          <w:szCs w:val="28"/>
        </w:rPr>
        <w:t>、本合同一式伍份</w:t>
      </w:r>
      <w:r>
        <w:rPr>
          <w:rFonts w:ascii="宋体" w:hAnsi="宋体" w:cs="微软雅黑" w:hint="eastAsia"/>
          <w:kern w:val="0"/>
          <w:sz w:val="28"/>
          <w:szCs w:val="28"/>
        </w:rPr>
        <w:t xml:space="preserve"> </w:t>
      </w:r>
      <w:r>
        <w:rPr>
          <w:rFonts w:ascii="宋体" w:hAnsi="宋体" w:cs="微软雅黑" w:hint="eastAsia"/>
          <w:kern w:val="0"/>
          <w:sz w:val="28"/>
          <w:szCs w:val="28"/>
        </w:rPr>
        <w:t>，甲方贰份，乙方贰份，</w:t>
      </w:r>
      <w:r>
        <w:rPr>
          <w:rFonts w:ascii="宋体" w:hAnsi="宋体" w:cs="微软雅黑" w:hint="eastAsia"/>
          <w:color w:val="FF0000"/>
          <w:kern w:val="0"/>
          <w:sz w:val="28"/>
          <w:szCs w:val="28"/>
        </w:rPr>
        <w:t>备案壹份</w:t>
      </w:r>
      <w:r>
        <w:rPr>
          <w:rFonts w:ascii="宋体" w:hAnsi="宋体" w:cs="微软雅黑" w:hint="eastAsia"/>
          <w:kern w:val="0"/>
          <w:sz w:val="28"/>
          <w:szCs w:val="28"/>
        </w:rPr>
        <w:t>。</w:t>
      </w:r>
    </w:p>
    <w:p w:rsidR="003B12CD" w:rsidRDefault="00DD114B">
      <w:pPr>
        <w:pStyle w:val="2"/>
        <w:spacing w:line="400" w:lineRule="exact"/>
        <w:rPr>
          <w:rFonts w:eastAsia="宋体"/>
        </w:rPr>
      </w:pPr>
      <w:bookmarkStart w:id="50" w:name="_Toc20871"/>
      <w:r>
        <w:rPr>
          <w:rFonts w:eastAsia="宋体" w:hint="eastAsia"/>
        </w:rPr>
        <w:t>六、合同特殊条款</w:t>
      </w:r>
      <w:bookmarkEnd w:id="50"/>
    </w:p>
    <w:p w:rsidR="003B12CD" w:rsidRDefault="00DD114B">
      <w:pPr>
        <w:spacing w:line="400" w:lineRule="exact"/>
        <w:jc w:val="center"/>
        <w:rPr>
          <w:rFonts w:ascii="宋体" w:hAnsi="宋体" w:cs="微软雅黑"/>
          <w:szCs w:val="24"/>
        </w:rPr>
      </w:pPr>
      <w:bookmarkStart w:id="51" w:name="_Toc272141469"/>
      <w:r>
        <w:rPr>
          <w:rFonts w:ascii="宋体" w:hAnsi="宋体" w:cs="微软雅黑" w:hint="eastAsia"/>
          <w:szCs w:val="24"/>
        </w:rPr>
        <w:t>(</w:t>
      </w:r>
      <w:r>
        <w:rPr>
          <w:rFonts w:ascii="宋体" w:hAnsi="宋体" w:cs="微软雅黑" w:hint="eastAsia"/>
          <w:szCs w:val="24"/>
        </w:rPr>
        <w:t>无</w:t>
      </w:r>
      <w:r>
        <w:rPr>
          <w:rFonts w:ascii="宋体" w:hAnsi="宋体" w:cs="微软雅黑" w:hint="eastAsia"/>
          <w:szCs w:val="24"/>
        </w:rPr>
        <w:t>)</w:t>
      </w:r>
    </w:p>
    <w:p w:rsidR="003B12CD" w:rsidRDefault="00DD114B">
      <w:pPr>
        <w:pStyle w:val="2"/>
        <w:spacing w:line="400" w:lineRule="exact"/>
        <w:rPr>
          <w:rFonts w:eastAsia="宋体"/>
        </w:rPr>
      </w:pPr>
      <w:bookmarkStart w:id="52" w:name="_Toc10368"/>
      <w:r>
        <w:rPr>
          <w:rFonts w:eastAsia="宋体" w:hint="eastAsia"/>
        </w:rPr>
        <w:t>七、投标人须知补充事项</w:t>
      </w:r>
      <w:bookmarkEnd w:id="51"/>
      <w:bookmarkEnd w:id="52"/>
    </w:p>
    <w:p w:rsidR="003B12CD" w:rsidRDefault="00DD114B">
      <w:pPr>
        <w:spacing w:line="400" w:lineRule="exact"/>
        <w:ind w:firstLine="570"/>
        <w:rPr>
          <w:rFonts w:ascii="宋体" w:hAnsi="宋体" w:cs="微软雅黑"/>
          <w:szCs w:val="24"/>
        </w:rPr>
      </w:pPr>
      <w:bookmarkStart w:id="53" w:name="_Toc272141471"/>
      <w:bookmarkStart w:id="54" w:name="_Hlk450145997"/>
      <w:bookmarkStart w:id="55" w:name="_Toc289237820"/>
      <w:r>
        <w:rPr>
          <w:rFonts w:ascii="宋体" w:hAnsi="宋体" w:cs="微软雅黑" w:hint="eastAsia"/>
          <w:bCs/>
          <w:szCs w:val="24"/>
        </w:rPr>
        <w:t>投标人除必须认真阅读投标人须知外还必须认真阅读本补充事项，如投标人须知与本补充事项有抵触，以本补充事项为准。</w:t>
      </w:r>
    </w:p>
    <w:p w:rsidR="003B12CD" w:rsidRDefault="003B12CD">
      <w:pPr>
        <w:spacing w:line="400" w:lineRule="exact"/>
        <w:jc w:val="center"/>
        <w:rPr>
          <w:rFonts w:ascii="宋体" w:hAnsi="宋体" w:cs="微软雅黑"/>
          <w:b/>
          <w:bCs/>
          <w:szCs w:val="24"/>
        </w:rPr>
        <w:sectPr w:rsidR="003B12CD">
          <w:pgSz w:w="11906" w:h="16838"/>
          <w:pgMar w:top="1418" w:right="1134" w:bottom="1247" w:left="1588" w:header="851" w:footer="992" w:gutter="0"/>
          <w:pgNumType w:start="1"/>
          <w:cols w:space="720"/>
          <w:docGrid w:type="lines" w:linePitch="332"/>
        </w:sectPr>
      </w:pPr>
    </w:p>
    <w:p w:rsidR="003B12CD" w:rsidRDefault="00DD114B">
      <w:pPr>
        <w:pStyle w:val="2"/>
        <w:spacing w:line="400" w:lineRule="exact"/>
        <w:rPr>
          <w:rFonts w:eastAsia="宋体"/>
        </w:rPr>
      </w:pPr>
      <w:bookmarkStart w:id="56" w:name="_Toc6330"/>
      <w:r>
        <w:rPr>
          <w:rFonts w:eastAsia="宋体" w:hint="eastAsia"/>
        </w:rPr>
        <w:lastRenderedPageBreak/>
        <w:t>八、货物需求</w:t>
      </w:r>
      <w:bookmarkStart w:id="57" w:name="_Toc289237822"/>
      <w:bookmarkStart w:id="58" w:name="_Toc272141472"/>
      <w:bookmarkEnd w:id="53"/>
      <w:bookmarkEnd w:id="54"/>
      <w:bookmarkEnd w:id="55"/>
      <w:r>
        <w:rPr>
          <w:rFonts w:eastAsia="宋体" w:hint="eastAsia"/>
        </w:rPr>
        <w:t>及主要技术要求</w:t>
      </w:r>
      <w:bookmarkEnd w:id="56"/>
    </w:p>
    <w:p w:rsidR="003B12CD" w:rsidRDefault="00DD114B">
      <w:pPr>
        <w:spacing w:line="400" w:lineRule="exact"/>
        <w:rPr>
          <w:rFonts w:ascii="宋体" w:hAnsi="宋体" w:cs="微软雅黑"/>
          <w:szCs w:val="24"/>
        </w:rPr>
      </w:pPr>
      <w:r>
        <w:rPr>
          <w:rFonts w:ascii="宋体" w:hAnsi="宋体" w:cs="微软雅黑" w:hint="eastAsia"/>
          <w:szCs w:val="24"/>
        </w:rPr>
        <w:t>货物需求及主要技术要求如下表：</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708"/>
        <w:gridCol w:w="6379"/>
        <w:gridCol w:w="663"/>
        <w:gridCol w:w="560"/>
      </w:tblGrid>
      <w:tr w:rsidR="003B12CD">
        <w:trPr>
          <w:tblHeader/>
          <w:jc w:val="center"/>
        </w:trPr>
        <w:tc>
          <w:tcPr>
            <w:tcW w:w="433" w:type="dxa"/>
            <w:vAlign w:val="center"/>
          </w:tcPr>
          <w:p w:rsidR="003B12CD" w:rsidRDefault="00DD114B">
            <w:pPr>
              <w:spacing w:line="400" w:lineRule="exact"/>
              <w:jc w:val="center"/>
              <w:rPr>
                <w:rFonts w:ascii="宋体" w:hAnsi="宋体" w:cs="微软雅黑"/>
                <w:b/>
                <w:sz w:val="21"/>
                <w:szCs w:val="21"/>
              </w:rPr>
            </w:pPr>
            <w:r>
              <w:rPr>
                <w:rFonts w:ascii="宋体" w:hAnsi="宋体" w:cs="微软雅黑" w:hint="eastAsia"/>
                <w:b/>
                <w:sz w:val="21"/>
                <w:szCs w:val="21"/>
              </w:rPr>
              <w:t>序号</w:t>
            </w:r>
          </w:p>
        </w:tc>
        <w:tc>
          <w:tcPr>
            <w:tcW w:w="708" w:type="dxa"/>
            <w:vAlign w:val="center"/>
          </w:tcPr>
          <w:p w:rsidR="003B12CD" w:rsidRDefault="00DD114B">
            <w:pPr>
              <w:spacing w:line="400" w:lineRule="exact"/>
              <w:jc w:val="center"/>
              <w:rPr>
                <w:rFonts w:ascii="宋体" w:hAnsi="宋体" w:cs="微软雅黑"/>
                <w:b/>
                <w:sz w:val="21"/>
                <w:szCs w:val="21"/>
              </w:rPr>
            </w:pPr>
            <w:r>
              <w:rPr>
                <w:rFonts w:ascii="宋体" w:hAnsi="宋体" w:cs="微软雅黑" w:hint="eastAsia"/>
                <w:b/>
                <w:sz w:val="21"/>
                <w:szCs w:val="21"/>
              </w:rPr>
              <w:t>货物</w:t>
            </w:r>
          </w:p>
          <w:p w:rsidR="003B12CD" w:rsidRDefault="00DD114B">
            <w:pPr>
              <w:spacing w:line="400" w:lineRule="exact"/>
              <w:jc w:val="center"/>
              <w:rPr>
                <w:rFonts w:ascii="宋体" w:hAnsi="宋体" w:cs="微软雅黑"/>
                <w:b/>
                <w:sz w:val="21"/>
                <w:szCs w:val="21"/>
              </w:rPr>
            </w:pPr>
            <w:r>
              <w:rPr>
                <w:rFonts w:ascii="宋体" w:hAnsi="宋体" w:cs="微软雅黑" w:hint="eastAsia"/>
                <w:b/>
                <w:sz w:val="21"/>
                <w:szCs w:val="21"/>
              </w:rPr>
              <w:t>名称</w:t>
            </w:r>
          </w:p>
        </w:tc>
        <w:tc>
          <w:tcPr>
            <w:tcW w:w="6379" w:type="dxa"/>
            <w:vAlign w:val="center"/>
          </w:tcPr>
          <w:p w:rsidR="003B12CD" w:rsidRDefault="00DD114B">
            <w:pPr>
              <w:spacing w:line="400" w:lineRule="exact"/>
              <w:jc w:val="center"/>
              <w:rPr>
                <w:rFonts w:ascii="宋体" w:hAnsi="宋体" w:cs="微软雅黑"/>
                <w:b/>
                <w:sz w:val="21"/>
                <w:szCs w:val="21"/>
              </w:rPr>
            </w:pPr>
            <w:r>
              <w:rPr>
                <w:rFonts w:ascii="宋体" w:hAnsi="宋体" w:cs="微软雅黑" w:hint="eastAsia"/>
                <w:b/>
                <w:sz w:val="21"/>
                <w:szCs w:val="21"/>
              </w:rPr>
              <w:t>技术参数及要求</w:t>
            </w:r>
          </w:p>
        </w:tc>
        <w:tc>
          <w:tcPr>
            <w:tcW w:w="663" w:type="dxa"/>
            <w:vAlign w:val="center"/>
          </w:tcPr>
          <w:p w:rsidR="003B12CD" w:rsidRDefault="00DD114B">
            <w:pPr>
              <w:spacing w:line="400" w:lineRule="exact"/>
              <w:jc w:val="center"/>
              <w:rPr>
                <w:rFonts w:ascii="宋体" w:hAnsi="宋体" w:cs="微软雅黑"/>
                <w:b/>
                <w:bCs/>
                <w:color w:val="000000"/>
                <w:sz w:val="21"/>
                <w:szCs w:val="21"/>
              </w:rPr>
            </w:pPr>
            <w:r>
              <w:rPr>
                <w:rFonts w:ascii="宋体" w:hAnsi="宋体" w:cs="微软雅黑" w:hint="eastAsia"/>
                <w:b/>
                <w:bCs/>
                <w:color w:val="000000"/>
                <w:sz w:val="21"/>
                <w:szCs w:val="21"/>
              </w:rPr>
              <w:t>单位</w:t>
            </w:r>
          </w:p>
        </w:tc>
        <w:tc>
          <w:tcPr>
            <w:tcW w:w="560" w:type="dxa"/>
            <w:vAlign w:val="center"/>
          </w:tcPr>
          <w:p w:rsidR="003B12CD" w:rsidRDefault="00DD114B">
            <w:pPr>
              <w:spacing w:line="400" w:lineRule="exact"/>
              <w:jc w:val="center"/>
              <w:rPr>
                <w:rFonts w:ascii="宋体" w:hAnsi="宋体" w:cs="微软雅黑"/>
                <w:b/>
                <w:bCs/>
                <w:color w:val="000000"/>
                <w:sz w:val="21"/>
                <w:szCs w:val="21"/>
              </w:rPr>
            </w:pPr>
            <w:r>
              <w:rPr>
                <w:rFonts w:ascii="宋体" w:hAnsi="宋体" w:cs="微软雅黑" w:hint="eastAsia"/>
                <w:b/>
                <w:bCs/>
                <w:color w:val="000000"/>
                <w:sz w:val="21"/>
                <w:szCs w:val="21"/>
              </w:rPr>
              <w:t>备注</w:t>
            </w:r>
          </w:p>
        </w:tc>
      </w:tr>
      <w:tr w:rsidR="003B12CD">
        <w:trPr>
          <w:jc w:val="center"/>
        </w:trPr>
        <w:tc>
          <w:tcPr>
            <w:tcW w:w="43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t>1</w:t>
            </w:r>
          </w:p>
        </w:tc>
        <w:tc>
          <w:tcPr>
            <w:tcW w:w="708" w:type="dxa"/>
            <w:vAlign w:val="center"/>
          </w:tcPr>
          <w:p w:rsidR="003B12CD" w:rsidRDefault="00DD114B">
            <w:pPr>
              <w:spacing w:line="400" w:lineRule="exact"/>
              <w:rPr>
                <w:rFonts w:ascii="宋体" w:hAnsi="宋体" w:cs="微软雅黑"/>
                <w:b/>
                <w:sz w:val="21"/>
                <w:szCs w:val="21"/>
              </w:rPr>
            </w:pPr>
            <w:r>
              <w:rPr>
                <w:rFonts w:ascii="宋体" w:hAnsi="宋体" w:cs="微软雅黑" w:hint="eastAsia"/>
                <w:sz w:val="21"/>
                <w:szCs w:val="21"/>
              </w:rPr>
              <w:t>数字摄影测量系统</w:t>
            </w:r>
          </w:p>
        </w:tc>
        <w:tc>
          <w:tcPr>
            <w:tcW w:w="6379" w:type="dxa"/>
            <w:vAlign w:val="center"/>
          </w:tcPr>
          <w:p w:rsidR="003B12CD" w:rsidRDefault="00DD114B">
            <w:pPr>
              <w:adjustRightInd w:val="0"/>
              <w:snapToGrid w:val="0"/>
              <w:spacing w:line="400" w:lineRule="exact"/>
              <w:rPr>
                <w:sz w:val="21"/>
                <w:szCs w:val="21"/>
              </w:rPr>
            </w:pPr>
            <w:r>
              <w:rPr>
                <w:rFonts w:hint="eastAsia"/>
                <w:sz w:val="21"/>
                <w:szCs w:val="21"/>
              </w:rPr>
              <w:t>1.</w:t>
            </w:r>
            <w:r>
              <w:rPr>
                <w:rFonts w:hint="eastAsia"/>
                <w:sz w:val="21"/>
                <w:szCs w:val="21"/>
              </w:rPr>
              <w:t>无人机系统：</w:t>
            </w:r>
          </w:p>
          <w:p w:rsidR="003B12CD" w:rsidRDefault="00DD114B">
            <w:pPr>
              <w:adjustRightInd w:val="0"/>
              <w:snapToGrid w:val="0"/>
              <w:spacing w:line="400" w:lineRule="exact"/>
              <w:rPr>
                <w:sz w:val="21"/>
                <w:szCs w:val="21"/>
              </w:rPr>
            </w:pPr>
            <w:r>
              <w:rPr>
                <w:rFonts w:hint="eastAsia"/>
                <w:sz w:val="21"/>
                <w:szCs w:val="21"/>
              </w:rPr>
              <w:t>1.</w:t>
            </w:r>
            <w:r>
              <w:rPr>
                <w:rFonts w:hint="eastAsia"/>
                <w:sz w:val="21"/>
                <w:szCs w:val="21"/>
              </w:rPr>
              <w:t>1</w:t>
            </w:r>
            <w:r>
              <w:rPr>
                <w:rFonts w:hint="eastAsia"/>
                <w:sz w:val="21"/>
                <w:szCs w:val="21"/>
              </w:rPr>
              <w:t>旋翼数量：</w:t>
            </w:r>
            <w:r>
              <w:rPr>
                <w:rFonts w:hint="eastAsia"/>
                <w:sz w:val="21"/>
                <w:szCs w:val="21"/>
              </w:rPr>
              <w:t>4;</w:t>
            </w:r>
          </w:p>
          <w:p w:rsidR="003B12CD" w:rsidRDefault="00DD114B">
            <w:pPr>
              <w:adjustRightInd w:val="0"/>
              <w:snapToGrid w:val="0"/>
              <w:spacing w:line="400" w:lineRule="exact"/>
              <w:rPr>
                <w:sz w:val="21"/>
                <w:szCs w:val="21"/>
              </w:rPr>
            </w:pPr>
            <w:r>
              <w:rPr>
                <w:rFonts w:hint="eastAsia"/>
                <w:sz w:val="21"/>
                <w:szCs w:val="21"/>
              </w:rPr>
              <w:t>★</w:t>
            </w:r>
            <w:r>
              <w:rPr>
                <w:rFonts w:hint="eastAsia"/>
                <w:sz w:val="21"/>
                <w:szCs w:val="21"/>
              </w:rPr>
              <w:t>1.</w:t>
            </w:r>
            <w:r>
              <w:rPr>
                <w:rFonts w:hint="eastAsia"/>
                <w:sz w:val="21"/>
                <w:szCs w:val="21"/>
              </w:rPr>
              <w:t>2</w:t>
            </w:r>
            <w:r>
              <w:rPr>
                <w:rFonts w:hint="eastAsia"/>
                <w:sz w:val="21"/>
                <w:szCs w:val="21"/>
              </w:rPr>
              <w:t>轴距：</w:t>
            </w:r>
            <w:r>
              <w:rPr>
                <w:rFonts w:hint="eastAsia"/>
                <w:sz w:val="21"/>
                <w:szCs w:val="21"/>
              </w:rPr>
              <w:t xml:space="preserve"> </w:t>
            </w:r>
            <w:r>
              <w:rPr>
                <w:rFonts w:hint="eastAsia"/>
                <w:sz w:val="21"/>
                <w:szCs w:val="21"/>
              </w:rPr>
              <w:t>0.98</w:t>
            </w:r>
            <w:r>
              <w:rPr>
                <w:rFonts w:hint="eastAsia"/>
                <w:sz w:val="21"/>
                <w:szCs w:val="21"/>
              </w:rPr>
              <w:t>米≤轴距≤</w:t>
            </w:r>
            <w:r>
              <w:rPr>
                <w:rFonts w:hint="eastAsia"/>
                <w:sz w:val="21"/>
                <w:szCs w:val="21"/>
              </w:rPr>
              <w:t>1</w:t>
            </w:r>
            <w:r>
              <w:rPr>
                <w:rFonts w:hint="eastAsia"/>
                <w:sz w:val="21"/>
                <w:szCs w:val="21"/>
              </w:rPr>
              <w:t>米</w:t>
            </w:r>
          </w:p>
          <w:p w:rsidR="003B12CD" w:rsidRDefault="00DD114B">
            <w:pPr>
              <w:adjustRightInd w:val="0"/>
              <w:snapToGrid w:val="0"/>
              <w:spacing w:line="400" w:lineRule="exact"/>
              <w:rPr>
                <w:sz w:val="21"/>
                <w:szCs w:val="21"/>
              </w:rPr>
            </w:pPr>
            <w:r>
              <w:rPr>
                <w:rFonts w:hint="eastAsia"/>
                <w:sz w:val="21"/>
                <w:szCs w:val="21"/>
              </w:rPr>
              <w:t>1.</w:t>
            </w:r>
            <w:r>
              <w:rPr>
                <w:rFonts w:hint="eastAsia"/>
                <w:sz w:val="21"/>
                <w:szCs w:val="21"/>
              </w:rPr>
              <w:t>3</w:t>
            </w:r>
            <w:r>
              <w:rPr>
                <w:rFonts w:hint="eastAsia"/>
                <w:sz w:val="21"/>
                <w:szCs w:val="21"/>
              </w:rPr>
              <w:t>机身材质：采用碳纤维材质</w:t>
            </w:r>
            <w:r>
              <w:rPr>
                <w:rFonts w:hint="eastAsia"/>
                <w:sz w:val="21"/>
                <w:szCs w:val="21"/>
              </w:rPr>
              <w:t>+</w:t>
            </w:r>
            <w:r>
              <w:rPr>
                <w:rFonts w:hint="eastAsia"/>
                <w:sz w:val="21"/>
                <w:szCs w:val="21"/>
              </w:rPr>
              <w:t>注塑件</w:t>
            </w:r>
            <w:r>
              <w:rPr>
                <w:rFonts w:hint="eastAsia"/>
                <w:sz w:val="21"/>
                <w:szCs w:val="21"/>
              </w:rPr>
              <w:t>;</w:t>
            </w:r>
          </w:p>
          <w:p w:rsidR="003B12CD" w:rsidRDefault="00DD114B">
            <w:pPr>
              <w:adjustRightInd w:val="0"/>
              <w:snapToGrid w:val="0"/>
              <w:spacing w:line="400" w:lineRule="exact"/>
              <w:rPr>
                <w:sz w:val="21"/>
                <w:szCs w:val="21"/>
              </w:rPr>
            </w:pPr>
            <w:r>
              <w:rPr>
                <w:rFonts w:hint="eastAsia"/>
                <w:sz w:val="21"/>
                <w:szCs w:val="21"/>
              </w:rPr>
              <w:t>★</w:t>
            </w:r>
            <w:r>
              <w:rPr>
                <w:rFonts w:hint="eastAsia"/>
                <w:sz w:val="21"/>
                <w:szCs w:val="21"/>
              </w:rPr>
              <w:t>1.</w:t>
            </w:r>
            <w:r>
              <w:rPr>
                <w:rFonts w:hint="eastAsia"/>
                <w:sz w:val="21"/>
                <w:szCs w:val="21"/>
              </w:rPr>
              <w:t>4</w:t>
            </w:r>
            <w:r>
              <w:rPr>
                <w:rFonts w:hint="eastAsia"/>
                <w:sz w:val="21"/>
                <w:szCs w:val="21"/>
              </w:rPr>
              <w:t>差分支持：同时支持</w:t>
            </w:r>
            <w:r>
              <w:rPr>
                <w:rFonts w:hint="eastAsia"/>
                <w:sz w:val="21"/>
                <w:szCs w:val="21"/>
              </w:rPr>
              <w:t>RTK/PPK</w:t>
            </w:r>
            <w:r>
              <w:rPr>
                <w:rFonts w:hint="eastAsia"/>
                <w:sz w:val="21"/>
                <w:szCs w:val="21"/>
              </w:rPr>
              <w:t>差分定位，定位精度平面±</w:t>
            </w:r>
            <w:r>
              <w:rPr>
                <w:rFonts w:hint="eastAsia"/>
                <w:sz w:val="21"/>
                <w:szCs w:val="21"/>
              </w:rPr>
              <w:t>8mm+1ppm</w:t>
            </w:r>
            <w:r>
              <w:rPr>
                <w:rFonts w:hint="eastAsia"/>
                <w:sz w:val="21"/>
                <w:szCs w:val="21"/>
              </w:rPr>
              <w:t>，高程±</w:t>
            </w:r>
            <w:r>
              <w:rPr>
                <w:rFonts w:hint="eastAsia"/>
                <w:sz w:val="21"/>
                <w:szCs w:val="21"/>
              </w:rPr>
              <w:t>15mm+1ppm</w:t>
            </w:r>
            <w:r>
              <w:rPr>
                <w:rFonts w:hint="eastAsia"/>
                <w:sz w:val="21"/>
                <w:szCs w:val="21"/>
              </w:rPr>
              <w:t>；支持</w:t>
            </w:r>
            <w:r>
              <w:rPr>
                <w:rFonts w:hint="eastAsia"/>
                <w:sz w:val="21"/>
                <w:szCs w:val="21"/>
              </w:rPr>
              <w:t>BDS</w:t>
            </w:r>
            <w:r>
              <w:rPr>
                <w:rFonts w:hint="eastAsia"/>
                <w:sz w:val="21"/>
                <w:szCs w:val="21"/>
              </w:rPr>
              <w:t>（</w:t>
            </w:r>
            <w:r>
              <w:rPr>
                <w:rFonts w:hint="eastAsia"/>
                <w:sz w:val="21"/>
                <w:szCs w:val="21"/>
              </w:rPr>
              <w:t>B1/B2/B3</w:t>
            </w:r>
            <w:r>
              <w:rPr>
                <w:rFonts w:hint="eastAsia"/>
                <w:sz w:val="21"/>
                <w:szCs w:val="21"/>
              </w:rPr>
              <w:t>）、</w:t>
            </w:r>
            <w:r>
              <w:rPr>
                <w:rFonts w:hint="eastAsia"/>
                <w:sz w:val="21"/>
                <w:szCs w:val="21"/>
              </w:rPr>
              <w:t>GPS</w:t>
            </w:r>
            <w:r>
              <w:rPr>
                <w:rFonts w:hint="eastAsia"/>
                <w:sz w:val="21"/>
                <w:szCs w:val="21"/>
              </w:rPr>
              <w:t>（</w:t>
            </w:r>
            <w:r>
              <w:rPr>
                <w:rFonts w:hint="eastAsia"/>
                <w:sz w:val="21"/>
                <w:szCs w:val="21"/>
              </w:rPr>
              <w:t>L1/L2/L5</w:t>
            </w:r>
            <w:r>
              <w:rPr>
                <w:rFonts w:hint="eastAsia"/>
                <w:sz w:val="21"/>
                <w:szCs w:val="21"/>
              </w:rPr>
              <w:t>）、</w:t>
            </w:r>
            <w:r>
              <w:rPr>
                <w:rFonts w:hint="eastAsia"/>
                <w:sz w:val="21"/>
                <w:szCs w:val="21"/>
              </w:rPr>
              <w:t>GLONASS</w:t>
            </w:r>
            <w:r>
              <w:rPr>
                <w:rFonts w:hint="eastAsia"/>
                <w:sz w:val="21"/>
                <w:szCs w:val="21"/>
              </w:rPr>
              <w:t>（</w:t>
            </w:r>
            <w:r>
              <w:rPr>
                <w:rFonts w:hint="eastAsia"/>
                <w:sz w:val="21"/>
                <w:szCs w:val="21"/>
              </w:rPr>
              <w:t>L1/L2</w:t>
            </w:r>
            <w:r>
              <w:rPr>
                <w:rFonts w:hint="eastAsia"/>
                <w:sz w:val="21"/>
                <w:szCs w:val="21"/>
              </w:rPr>
              <w:t>）。</w:t>
            </w:r>
          </w:p>
          <w:p w:rsidR="003B12CD" w:rsidRDefault="00DD114B">
            <w:pPr>
              <w:adjustRightInd w:val="0"/>
              <w:snapToGrid w:val="0"/>
              <w:spacing w:line="400" w:lineRule="exact"/>
              <w:rPr>
                <w:sz w:val="21"/>
                <w:szCs w:val="21"/>
              </w:rPr>
            </w:pPr>
            <w:r>
              <w:rPr>
                <w:rFonts w:hint="eastAsia"/>
                <w:sz w:val="21"/>
                <w:szCs w:val="21"/>
              </w:rPr>
              <w:t>★</w:t>
            </w:r>
            <w:r>
              <w:rPr>
                <w:rFonts w:hint="eastAsia"/>
                <w:sz w:val="21"/>
                <w:szCs w:val="21"/>
              </w:rPr>
              <w:t>1.5</w:t>
            </w:r>
            <w:r>
              <w:rPr>
                <w:rFonts w:hint="eastAsia"/>
                <w:sz w:val="21"/>
                <w:szCs w:val="21"/>
              </w:rPr>
              <w:t>作业时间：设备挂载标准载荷，续航时间≥</w:t>
            </w:r>
            <w:r>
              <w:rPr>
                <w:rFonts w:hint="eastAsia"/>
                <w:sz w:val="21"/>
                <w:szCs w:val="21"/>
              </w:rPr>
              <w:t>60min</w:t>
            </w:r>
            <w:r>
              <w:rPr>
                <w:rFonts w:hint="eastAsia"/>
                <w:sz w:val="21"/>
                <w:szCs w:val="21"/>
              </w:rPr>
              <w:t>（中标后签订合同前进行设备实测）</w:t>
            </w:r>
          </w:p>
          <w:p w:rsidR="003B12CD" w:rsidRDefault="00DD114B">
            <w:pPr>
              <w:adjustRightInd w:val="0"/>
              <w:snapToGrid w:val="0"/>
              <w:spacing w:line="400" w:lineRule="exact"/>
              <w:rPr>
                <w:sz w:val="21"/>
                <w:szCs w:val="21"/>
              </w:rPr>
            </w:pPr>
            <w:r>
              <w:rPr>
                <w:rFonts w:hint="eastAsia"/>
                <w:sz w:val="21"/>
                <w:szCs w:val="21"/>
              </w:rPr>
              <w:t>★</w:t>
            </w:r>
            <w:r>
              <w:rPr>
                <w:rFonts w:hint="eastAsia"/>
                <w:sz w:val="21"/>
                <w:szCs w:val="21"/>
              </w:rPr>
              <w:t>1.6</w:t>
            </w:r>
            <w:r>
              <w:rPr>
                <w:rFonts w:hint="eastAsia"/>
                <w:sz w:val="21"/>
                <w:szCs w:val="21"/>
              </w:rPr>
              <w:t>激光测距：具备激光测距功能，起降控制更精准，安全系数更高</w:t>
            </w:r>
          </w:p>
          <w:p w:rsidR="003B12CD" w:rsidRDefault="00DD114B">
            <w:pPr>
              <w:adjustRightInd w:val="0"/>
              <w:snapToGrid w:val="0"/>
              <w:spacing w:line="400" w:lineRule="exact"/>
              <w:rPr>
                <w:sz w:val="21"/>
                <w:szCs w:val="21"/>
              </w:rPr>
            </w:pPr>
            <w:r>
              <w:rPr>
                <w:rFonts w:hint="eastAsia"/>
                <w:sz w:val="21"/>
                <w:szCs w:val="21"/>
              </w:rPr>
              <w:t>▲</w:t>
            </w:r>
            <w:r>
              <w:rPr>
                <w:rFonts w:hint="eastAsia"/>
                <w:sz w:val="21"/>
                <w:szCs w:val="21"/>
              </w:rPr>
              <w:t>1.7</w:t>
            </w:r>
            <w:proofErr w:type="gramStart"/>
            <w:r>
              <w:rPr>
                <w:rFonts w:hint="eastAsia"/>
                <w:sz w:val="21"/>
                <w:szCs w:val="21"/>
              </w:rPr>
              <w:t>图传功能</w:t>
            </w:r>
            <w:proofErr w:type="gramEnd"/>
            <w:r>
              <w:rPr>
                <w:rFonts w:hint="eastAsia"/>
                <w:sz w:val="21"/>
                <w:szCs w:val="21"/>
              </w:rPr>
              <w:t>：无人机机身配置摄像机可以实时回传拍摄区域视频（中标后签订合同前进行设备实测）</w:t>
            </w:r>
          </w:p>
          <w:p w:rsidR="003B12CD" w:rsidRDefault="00DD114B">
            <w:pPr>
              <w:adjustRightInd w:val="0"/>
              <w:snapToGrid w:val="0"/>
              <w:spacing w:line="400" w:lineRule="exact"/>
              <w:rPr>
                <w:sz w:val="21"/>
                <w:szCs w:val="21"/>
              </w:rPr>
            </w:pPr>
            <w:r>
              <w:rPr>
                <w:rFonts w:hint="eastAsia"/>
                <w:sz w:val="21"/>
                <w:szCs w:val="21"/>
              </w:rPr>
              <w:t>1.8</w:t>
            </w:r>
            <w:proofErr w:type="gramStart"/>
            <w:r>
              <w:rPr>
                <w:rFonts w:hint="eastAsia"/>
                <w:sz w:val="21"/>
                <w:szCs w:val="21"/>
              </w:rPr>
              <w:t>图数一体</w:t>
            </w:r>
            <w:proofErr w:type="gramEnd"/>
            <w:r>
              <w:rPr>
                <w:rFonts w:hint="eastAsia"/>
                <w:sz w:val="21"/>
                <w:szCs w:val="21"/>
              </w:rPr>
              <w:t>遥控器：遥控器可连接显示设备实时视频回传</w:t>
            </w:r>
          </w:p>
          <w:p w:rsidR="003B12CD" w:rsidRDefault="00DD114B">
            <w:pPr>
              <w:adjustRightInd w:val="0"/>
              <w:snapToGrid w:val="0"/>
              <w:spacing w:line="400" w:lineRule="exact"/>
              <w:rPr>
                <w:sz w:val="21"/>
                <w:szCs w:val="21"/>
              </w:rPr>
            </w:pPr>
            <w:r>
              <w:rPr>
                <w:rFonts w:hint="eastAsia"/>
                <w:sz w:val="21"/>
                <w:szCs w:val="21"/>
              </w:rPr>
              <w:t>1.9</w:t>
            </w:r>
            <w:r>
              <w:rPr>
                <w:rFonts w:hint="eastAsia"/>
                <w:sz w:val="21"/>
                <w:szCs w:val="21"/>
              </w:rPr>
              <w:t>起降方式：免遥控器自主起降</w:t>
            </w:r>
          </w:p>
          <w:p w:rsidR="003B12CD" w:rsidRDefault="00DD114B">
            <w:pPr>
              <w:adjustRightInd w:val="0"/>
              <w:snapToGrid w:val="0"/>
              <w:spacing w:line="400" w:lineRule="exact"/>
              <w:rPr>
                <w:sz w:val="21"/>
                <w:szCs w:val="21"/>
              </w:rPr>
            </w:pPr>
            <w:r>
              <w:rPr>
                <w:rFonts w:hint="eastAsia"/>
                <w:sz w:val="21"/>
                <w:szCs w:val="21"/>
              </w:rPr>
              <w:t>▲</w:t>
            </w:r>
            <w:r>
              <w:rPr>
                <w:rFonts w:hint="eastAsia"/>
                <w:sz w:val="21"/>
                <w:szCs w:val="21"/>
              </w:rPr>
              <w:t>1.10</w:t>
            </w:r>
            <w:proofErr w:type="gramStart"/>
            <w:r>
              <w:rPr>
                <w:rFonts w:hint="eastAsia"/>
                <w:sz w:val="21"/>
                <w:szCs w:val="21"/>
              </w:rPr>
              <w:t>仿地飞行</w:t>
            </w:r>
            <w:proofErr w:type="gramEnd"/>
            <w:r>
              <w:rPr>
                <w:rFonts w:hint="eastAsia"/>
                <w:sz w:val="21"/>
                <w:szCs w:val="21"/>
              </w:rPr>
              <w:t>:</w:t>
            </w:r>
            <w:r>
              <w:rPr>
                <w:rFonts w:hint="eastAsia"/>
                <w:sz w:val="21"/>
                <w:szCs w:val="21"/>
              </w:rPr>
              <w:t>可直接</w:t>
            </w:r>
            <w:proofErr w:type="gramStart"/>
            <w:r>
              <w:rPr>
                <w:rFonts w:hint="eastAsia"/>
                <w:sz w:val="21"/>
                <w:szCs w:val="21"/>
              </w:rPr>
              <w:t>进行仿地飞行</w:t>
            </w:r>
            <w:proofErr w:type="gramEnd"/>
            <w:r>
              <w:rPr>
                <w:rFonts w:hint="eastAsia"/>
                <w:sz w:val="21"/>
                <w:szCs w:val="21"/>
              </w:rPr>
              <w:t>规划，并支持通过导入高精度</w:t>
            </w:r>
            <w:r>
              <w:rPr>
                <w:rFonts w:hint="eastAsia"/>
                <w:sz w:val="21"/>
                <w:szCs w:val="21"/>
              </w:rPr>
              <w:t>dem</w:t>
            </w:r>
            <w:proofErr w:type="gramStart"/>
            <w:r>
              <w:rPr>
                <w:rFonts w:hint="eastAsia"/>
                <w:sz w:val="21"/>
                <w:szCs w:val="21"/>
              </w:rPr>
              <w:t>进行仿地飞行</w:t>
            </w:r>
            <w:proofErr w:type="gramEnd"/>
            <w:r>
              <w:rPr>
                <w:rFonts w:hint="eastAsia"/>
                <w:sz w:val="21"/>
                <w:szCs w:val="21"/>
              </w:rPr>
              <w:t>航线规划。规划完毕的航线支持导入导出为</w:t>
            </w:r>
            <w:r>
              <w:rPr>
                <w:rFonts w:hint="eastAsia"/>
                <w:sz w:val="21"/>
                <w:szCs w:val="21"/>
              </w:rPr>
              <w:t>kmz</w:t>
            </w:r>
            <w:r>
              <w:rPr>
                <w:rFonts w:hint="eastAsia"/>
                <w:sz w:val="21"/>
                <w:szCs w:val="21"/>
              </w:rPr>
              <w:t>和</w:t>
            </w:r>
            <w:r>
              <w:rPr>
                <w:rFonts w:hint="eastAsia"/>
                <w:sz w:val="21"/>
                <w:szCs w:val="21"/>
              </w:rPr>
              <w:t>kml</w:t>
            </w:r>
            <w:r>
              <w:rPr>
                <w:rFonts w:hint="eastAsia"/>
                <w:sz w:val="21"/>
                <w:szCs w:val="21"/>
              </w:rPr>
              <w:t>格式，以便于其他软件查看。此功能</w:t>
            </w:r>
            <w:proofErr w:type="gramStart"/>
            <w:r>
              <w:rPr>
                <w:rFonts w:hint="eastAsia"/>
                <w:sz w:val="21"/>
                <w:szCs w:val="21"/>
              </w:rPr>
              <w:t>飞控自</w:t>
            </w:r>
            <w:proofErr w:type="gramEnd"/>
            <w:r>
              <w:rPr>
                <w:rFonts w:hint="eastAsia"/>
                <w:sz w:val="21"/>
                <w:szCs w:val="21"/>
              </w:rPr>
              <w:t>带，无须借助任何第三方软件</w:t>
            </w:r>
            <w:proofErr w:type="gramStart"/>
            <w:r>
              <w:rPr>
                <w:rFonts w:hint="eastAsia"/>
                <w:sz w:val="21"/>
                <w:szCs w:val="21"/>
              </w:rPr>
              <w:t>规划仿地飞行</w:t>
            </w:r>
            <w:proofErr w:type="gramEnd"/>
            <w:r>
              <w:rPr>
                <w:rFonts w:hint="eastAsia"/>
                <w:sz w:val="21"/>
                <w:szCs w:val="21"/>
              </w:rPr>
              <w:t>航线。</w:t>
            </w:r>
            <w:r>
              <w:rPr>
                <w:rFonts w:hint="eastAsia"/>
                <w:sz w:val="21"/>
                <w:szCs w:val="21"/>
              </w:rPr>
              <w:t xml:space="preserve"> </w:t>
            </w:r>
            <w:r>
              <w:rPr>
                <w:rFonts w:hint="eastAsia"/>
                <w:sz w:val="21"/>
                <w:szCs w:val="21"/>
              </w:rPr>
              <w:t>中标后提供设备实测；</w:t>
            </w:r>
          </w:p>
          <w:p w:rsidR="003B12CD" w:rsidRDefault="00DD114B">
            <w:pPr>
              <w:adjustRightInd w:val="0"/>
              <w:snapToGrid w:val="0"/>
              <w:spacing w:line="400" w:lineRule="exact"/>
              <w:rPr>
                <w:sz w:val="21"/>
                <w:szCs w:val="21"/>
              </w:rPr>
            </w:pPr>
            <w:r>
              <w:rPr>
                <w:rFonts w:hint="eastAsia"/>
                <w:sz w:val="21"/>
                <w:szCs w:val="21"/>
              </w:rPr>
              <w:t>1.11</w:t>
            </w:r>
            <w:r>
              <w:rPr>
                <w:rFonts w:hint="eastAsia"/>
                <w:sz w:val="21"/>
                <w:szCs w:val="21"/>
              </w:rPr>
              <w:t>电池类型：采用智能电池。电压</w:t>
            </w:r>
            <w:r>
              <w:rPr>
                <w:rFonts w:hint="eastAsia"/>
                <w:sz w:val="21"/>
                <w:szCs w:val="21"/>
              </w:rPr>
              <w:t>15S@54V</w:t>
            </w:r>
            <w:r>
              <w:rPr>
                <w:rFonts w:hint="eastAsia"/>
                <w:sz w:val="21"/>
                <w:szCs w:val="21"/>
              </w:rPr>
              <w:t>，；</w:t>
            </w:r>
            <w:proofErr w:type="gramStart"/>
            <w:r>
              <w:rPr>
                <w:rFonts w:hint="eastAsia"/>
                <w:sz w:val="21"/>
                <w:szCs w:val="21"/>
              </w:rPr>
              <w:t>具备满电存储</w:t>
            </w:r>
            <w:proofErr w:type="gramEnd"/>
            <w:r>
              <w:rPr>
                <w:rFonts w:hint="eastAsia"/>
                <w:sz w:val="21"/>
                <w:szCs w:val="21"/>
              </w:rPr>
              <w:t>自动放电功能；具备内置均衡充</w:t>
            </w:r>
            <w:r>
              <w:rPr>
                <w:rFonts w:hint="eastAsia"/>
                <w:sz w:val="21"/>
                <w:szCs w:val="21"/>
              </w:rPr>
              <w:t>电功能；具备按键式开关电源功能等；</w:t>
            </w:r>
          </w:p>
          <w:p w:rsidR="003B12CD" w:rsidRDefault="00DD114B">
            <w:pPr>
              <w:adjustRightInd w:val="0"/>
              <w:snapToGrid w:val="0"/>
              <w:spacing w:line="400" w:lineRule="exact"/>
              <w:rPr>
                <w:sz w:val="21"/>
                <w:szCs w:val="21"/>
              </w:rPr>
            </w:pPr>
            <w:r>
              <w:rPr>
                <w:rFonts w:hint="eastAsia"/>
                <w:sz w:val="21"/>
                <w:szCs w:val="21"/>
              </w:rPr>
              <w:t>1.12</w:t>
            </w:r>
            <w:r>
              <w:rPr>
                <w:rFonts w:hint="eastAsia"/>
                <w:sz w:val="21"/>
                <w:szCs w:val="21"/>
              </w:rPr>
              <w:t>电池屏幕：</w:t>
            </w:r>
            <w:r>
              <w:rPr>
                <w:rFonts w:hint="eastAsia"/>
                <w:sz w:val="21"/>
                <w:szCs w:val="21"/>
              </w:rPr>
              <w:t>OLCD</w:t>
            </w:r>
            <w:r>
              <w:rPr>
                <w:rFonts w:hint="eastAsia"/>
                <w:sz w:val="21"/>
                <w:szCs w:val="21"/>
              </w:rPr>
              <w:t>屏可现实：总电压，</w:t>
            </w:r>
            <w:proofErr w:type="gramStart"/>
            <w:r>
              <w:rPr>
                <w:rFonts w:hint="eastAsia"/>
                <w:sz w:val="21"/>
                <w:szCs w:val="21"/>
              </w:rPr>
              <w:t>单电芯</w:t>
            </w:r>
            <w:proofErr w:type="gramEnd"/>
            <w:r>
              <w:rPr>
                <w:rFonts w:hint="eastAsia"/>
                <w:sz w:val="21"/>
                <w:szCs w:val="21"/>
              </w:rPr>
              <w:t>电压，容量，电池温度、充放电次数等信息；</w:t>
            </w:r>
          </w:p>
          <w:p w:rsidR="003B12CD" w:rsidRDefault="00DD114B">
            <w:pPr>
              <w:adjustRightInd w:val="0"/>
              <w:snapToGrid w:val="0"/>
              <w:spacing w:line="400" w:lineRule="exact"/>
              <w:rPr>
                <w:sz w:val="21"/>
                <w:szCs w:val="21"/>
              </w:rPr>
            </w:pPr>
            <w:r>
              <w:rPr>
                <w:rFonts w:hint="eastAsia"/>
                <w:sz w:val="21"/>
                <w:szCs w:val="21"/>
              </w:rPr>
              <w:t>★</w:t>
            </w:r>
            <w:r>
              <w:rPr>
                <w:rFonts w:hint="eastAsia"/>
                <w:sz w:val="21"/>
                <w:szCs w:val="21"/>
              </w:rPr>
              <w:t>1.13</w:t>
            </w:r>
            <w:r>
              <w:rPr>
                <w:rFonts w:hint="eastAsia"/>
                <w:sz w:val="21"/>
                <w:szCs w:val="21"/>
              </w:rPr>
              <w:t>具备差分解算功能；具备后差分计算无人机拍照点坐标，获取影像高精度</w:t>
            </w:r>
            <w:r>
              <w:rPr>
                <w:rFonts w:hint="eastAsia"/>
                <w:sz w:val="21"/>
                <w:szCs w:val="21"/>
              </w:rPr>
              <w:t>POS</w:t>
            </w:r>
            <w:r>
              <w:rPr>
                <w:rFonts w:hint="eastAsia"/>
                <w:sz w:val="21"/>
                <w:szCs w:val="21"/>
              </w:rPr>
              <w:t>数据；具备一键流程化处理模式；具备后差分解算获取</w:t>
            </w:r>
            <w:proofErr w:type="gramStart"/>
            <w:r>
              <w:rPr>
                <w:rFonts w:hint="eastAsia"/>
                <w:sz w:val="21"/>
                <w:szCs w:val="21"/>
              </w:rPr>
              <w:t>厘米级</w:t>
            </w:r>
            <w:proofErr w:type="gramEnd"/>
            <w:r>
              <w:rPr>
                <w:rFonts w:hint="eastAsia"/>
                <w:sz w:val="21"/>
                <w:szCs w:val="21"/>
              </w:rPr>
              <w:t>的</w:t>
            </w:r>
            <w:r>
              <w:rPr>
                <w:rFonts w:hint="eastAsia"/>
                <w:sz w:val="21"/>
                <w:szCs w:val="21"/>
              </w:rPr>
              <w:t>POS</w:t>
            </w:r>
            <w:r>
              <w:rPr>
                <w:rFonts w:hint="eastAsia"/>
                <w:sz w:val="21"/>
                <w:szCs w:val="21"/>
              </w:rPr>
              <w:t>数据；</w:t>
            </w:r>
          </w:p>
          <w:p w:rsidR="003B12CD" w:rsidRDefault="00DD114B">
            <w:pPr>
              <w:widowControl/>
              <w:spacing w:line="400" w:lineRule="exact"/>
              <w:rPr>
                <w:sz w:val="21"/>
                <w:szCs w:val="21"/>
              </w:rPr>
            </w:pPr>
            <w:r>
              <w:rPr>
                <w:rFonts w:hint="eastAsia"/>
                <w:sz w:val="21"/>
                <w:szCs w:val="21"/>
              </w:rPr>
              <w:t>2.</w:t>
            </w:r>
            <w:r>
              <w:rPr>
                <w:rFonts w:hint="eastAsia"/>
                <w:sz w:val="21"/>
                <w:szCs w:val="21"/>
              </w:rPr>
              <w:t>倾斜载荷模块：</w:t>
            </w:r>
          </w:p>
          <w:p w:rsidR="003B12CD" w:rsidRDefault="00DD114B">
            <w:pPr>
              <w:widowControl/>
              <w:spacing w:line="400" w:lineRule="exact"/>
              <w:rPr>
                <w:sz w:val="21"/>
                <w:szCs w:val="21"/>
              </w:rPr>
            </w:pPr>
            <w:r>
              <w:rPr>
                <w:rFonts w:hint="eastAsia"/>
                <w:sz w:val="21"/>
                <w:szCs w:val="21"/>
              </w:rPr>
              <w:t>▲</w:t>
            </w:r>
            <w:r>
              <w:rPr>
                <w:rFonts w:hint="eastAsia"/>
                <w:sz w:val="21"/>
                <w:szCs w:val="21"/>
              </w:rPr>
              <w:t>2.1</w:t>
            </w:r>
            <w:r>
              <w:rPr>
                <w:rFonts w:hint="eastAsia"/>
                <w:sz w:val="21"/>
                <w:szCs w:val="21"/>
              </w:rPr>
              <w:t>能兼容供应商提供的备用固定</w:t>
            </w:r>
            <w:proofErr w:type="gramStart"/>
            <w:r>
              <w:rPr>
                <w:rFonts w:hint="eastAsia"/>
                <w:sz w:val="21"/>
                <w:szCs w:val="21"/>
              </w:rPr>
              <w:t>翼</w:t>
            </w:r>
            <w:proofErr w:type="gramEnd"/>
            <w:r>
              <w:rPr>
                <w:rFonts w:hint="eastAsia"/>
                <w:sz w:val="21"/>
                <w:szCs w:val="21"/>
              </w:rPr>
              <w:t>飞机</w:t>
            </w:r>
            <w:r>
              <w:rPr>
                <w:rFonts w:hint="eastAsia"/>
                <w:sz w:val="21"/>
                <w:szCs w:val="21"/>
              </w:rPr>
              <w:t>进行</w:t>
            </w:r>
            <w:r>
              <w:rPr>
                <w:rFonts w:hint="eastAsia"/>
                <w:sz w:val="21"/>
                <w:szCs w:val="21"/>
              </w:rPr>
              <w:t>大面积</w:t>
            </w:r>
            <w:r>
              <w:rPr>
                <w:rFonts w:hint="eastAsia"/>
                <w:sz w:val="21"/>
                <w:szCs w:val="21"/>
              </w:rPr>
              <w:t>倾斜摄影任务；相机配置统一接口模块</w:t>
            </w:r>
            <w:r>
              <w:rPr>
                <w:rFonts w:hint="eastAsia"/>
                <w:sz w:val="21"/>
                <w:szCs w:val="21"/>
              </w:rPr>
              <w:t xml:space="preserve"> </w:t>
            </w:r>
            <w:r>
              <w:rPr>
                <w:rFonts w:hint="eastAsia"/>
                <w:sz w:val="21"/>
                <w:szCs w:val="21"/>
              </w:rPr>
              <w:t>，可以在具有相同型号接口的不同飞机上插拔使用，不需接线。（中标后签订合同前进行设备实测）</w:t>
            </w:r>
          </w:p>
          <w:p w:rsidR="003B12CD" w:rsidRDefault="00DD114B">
            <w:pPr>
              <w:widowControl/>
              <w:spacing w:line="400" w:lineRule="exact"/>
              <w:rPr>
                <w:sz w:val="21"/>
                <w:szCs w:val="21"/>
              </w:rPr>
            </w:pPr>
            <w:r>
              <w:rPr>
                <w:rFonts w:hint="eastAsia"/>
                <w:sz w:val="21"/>
                <w:szCs w:val="21"/>
              </w:rPr>
              <w:lastRenderedPageBreak/>
              <w:t>2</w:t>
            </w:r>
            <w:r>
              <w:rPr>
                <w:rFonts w:hint="eastAsia"/>
                <w:sz w:val="21"/>
                <w:szCs w:val="21"/>
              </w:rPr>
              <w:t>.</w:t>
            </w:r>
            <w:r>
              <w:rPr>
                <w:rFonts w:hint="eastAsia"/>
                <w:sz w:val="21"/>
                <w:szCs w:val="21"/>
              </w:rPr>
              <w:t>2</w:t>
            </w:r>
            <w:r>
              <w:rPr>
                <w:rFonts w:hint="eastAsia"/>
                <w:sz w:val="21"/>
                <w:szCs w:val="21"/>
              </w:rPr>
              <w:t>传感器数量：</w:t>
            </w:r>
            <w:r>
              <w:rPr>
                <w:rFonts w:hint="eastAsia"/>
                <w:sz w:val="21"/>
                <w:szCs w:val="21"/>
              </w:rPr>
              <w:t>5</w:t>
            </w:r>
          </w:p>
          <w:p w:rsidR="003B12CD" w:rsidRDefault="00DD114B">
            <w:pPr>
              <w:widowControl/>
              <w:spacing w:line="400" w:lineRule="exact"/>
              <w:rPr>
                <w:sz w:val="21"/>
                <w:szCs w:val="21"/>
              </w:rPr>
            </w:pPr>
            <w:r>
              <w:rPr>
                <w:rFonts w:hint="eastAsia"/>
                <w:sz w:val="21"/>
                <w:szCs w:val="21"/>
              </w:rPr>
              <w:t>★</w:t>
            </w:r>
            <w:r>
              <w:rPr>
                <w:rFonts w:hint="eastAsia"/>
                <w:sz w:val="21"/>
                <w:szCs w:val="21"/>
              </w:rPr>
              <w:t>2.3</w:t>
            </w:r>
            <w:r>
              <w:rPr>
                <w:rFonts w:hint="eastAsia"/>
                <w:sz w:val="21"/>
                <w:szCs w:val="21"/>
              </w:rPr>
              <w:t>主机重量</w:t>
            </w:r>
            <w:r>
              <w:rPr>
                <w:rFonts w:hint="eastAsia"/>
                <w:sz w:val="21"/>
                <w:szCs w:val="21"/>
              </w:rPr>
              <w:t>：≤</w:t>
            </w:r>
            <w:r>
              <w:rPr>
                <w:rFonts w:hint="eastAsia"/>
                <w:sz w:val="21"/>
                <w:szCs w:val="21"/>
              </w:rPr>
              <w:t>690g</w:t>
            </w:r>
          </w:p>
          <w:p w:rsidR="003B12CD" w:rsidRDefault="00DD114B">
            <w:pPr>
              <w:widowControl/>
              <w:spacing w:line="400" w:lineRule="exact"/>
              <w:rPr>
                <w:sz w:val="21"/>
                <w:szCs w:val="21"/>
              </w:rPr>
            </w:pPr>
            <w:r>
              <w:rPr>
                <w:rFonts w:hint="eastAsia"/>
                <w:sz w:val="21"/>
                <w:szCs w:val="21"/>
              </w:rPr>
              <w:t>2.4</w:t>
            </w:r>
            <w:r>
              <w:rPr>
                <w:rFonts w:hint="eastAsia"/>
                <w:sz w:val="21"/>
                <w:szCs w:val="21"/>
              </w:rPr>
              <w:t>有效像素：≥</w:t>
            </w:r>
            <w:r>
              <w:rPr>
                <w:rFonts w:hint="eastAsia"/>
                <w:sz w:val="21"/>
                <w:szCs w:val="21"/>
              </w:rPr>
              <w:t>1.2</w:t>
            </w:r>
            <w:r>
              <w:rPr>
                <w:rFonts w:hint="eastAsia"/>
                <w:sz w:val="21"/>
                <w:szCs w:val="21"/>
              </w:rPr>
              <w:t>亿</w:t>
            </w:r>
          </w:p>
          <w:p w:rsidR="003B12CD" w:rsidRDefault="00DD114B">
            <w:pPr>
              <w:widowControl/>
              <w:spacing w:line="400" w:lineRule="exact"/>
              <w:rPr>
                <w:sz w:val="21"/>
                <w:szCs w:val="21"/>
              </w:rPr>
            </w:pPr>
            <w:r>
              <w:rPr>
                <w:rFonts w:hint="eastAsia"/>
                <w:sz w:val="21"/>
                <w:szCs w:val="21"/>
              </w:rPr>
              <w:t>★</w:t>
            </w:r>
            <w:r>
              <w:rPr>
                <w:rFonts w:hint="eastAsia"/>
                <w:sz w:val="21"/>
                <w:szCs w:val="21"/>
              </w:rPr>
              <w:t>2.5</w:t>
            </w:r>
            <w:r>
              <w:rPr>
                <w:rFonts w:hint="eastAsia"/>
                <w:sz w:val="21"/>
                <w:szCs w:val="21"/>
              </w:rPr>
              <w:t>数据拷贝速度：≥</w:t>
            </w:r>
            <w:r>
              <w:rPr>
                <w:rFonts w:hint="eastAsia"/>
                <w:sz w:val="21"/>
                <w:szCs w:val="21"/>
              </w:rPr>
              <w:t>300M/S</w:t>
            </w:r>
            <w:r>
              <w:rPr>
                <w:rFonts w:hint="eastAsia"/>
                <w:sz w:val="21"/>
                <w:szCs w:val="21"/>
              </w:rPr>
              <w:t>（中标后签订合同前提供设备实测）</w:t>
            </w:r>
          </w:p>
          <w:p w:rsidR="003B12CD" w:rsidRDefault="00DD114B">
            <w:pPr>
              <w:rPr>
                <w:sz w:val="21"/>
                <w:szCs w:val="21"/>
              </w:rPr>
            </w:pPr>
            <w:r>
              <w:rPr>
                <w:rFonts w:hint="eastAsia"/>
                <w:sz w:val="21"/>
                <w:szCs w:val="21"/>
              </w:rPr>
              <w:t>▲</w:t>
            </w:r>
            <w:r>
              <w:rPr>
                <w:rFonts w:hint="eastAsia"/>
                <w:sz w:val="21"/>
                <w:szCs w:val="21"/>
              </w:rPr>
              <w:t>3.</w:t>
            </w:r>
            <w:r>
              <w:rPr>
                <w:rFonts w:hint="eastAsia"/>
                <w:sz w:val="21"/>
                <w:szCs w:val="21"/>
              </w:rPr>
              <w:t>投标文件需提供数字摄影测量系统原厂授权及售后服务承诺函</w:t>
            </w:r>
          </w:p>
        </w:tc>
        <w:tc>
          <w:tcPr>
            <w:tcW w:w="66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lastRenderedPageBreak/>
              <w:t>1</w:t>
            </w:r>
            <w:r>
              <w:rPr>
                <w:rFonts w:ascii="宋体" w:hAnsi="宋体" w:cs="微软雅黑" w:hint="eastAsia"/>
                <w:sz w:val="21"/>
                <w:szCs w:val="21"/>
              </w:rPr>
              <w:t>套</w:t>
            </w:r>
          </w:p>
        </w:tc>
        <w:tc>
          <w:tcPr>
            <w:tcW w:w="560" w:type="dxa"/>
            <w:vAlign w:val="center"/>
          </w:tcPr>
          <w:p w:rsidR="003B12CD" w:rsidRDefault="003B12CD">
            <w:pPr>
              <w:spacing w:line="400" w:lineRule="exact"/>
              <w:rPr>
                <w:rFonts w:ascii="宋体" w:hAnsi="宋体" w:cs="微软雅黑"/>
                <w:color w:val="000000"/>
                <w:sz w:val="21"/>
                <w:szCs w:val="21"/>
              </w:rPr>
            </w:pPr>
          </w:p>
        </w:tc>
      </w:tr>
      <w:tr w:rsidR="003B12CD">
        <w:trPr>
          <w:jc w:val="center"/>
        </w:trPr>
        <w:tc>
          <w:tcPr>
            <w:tcW w:w="43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lastRenderedPageBreak/>
              <w:t>2</w:t>
            </w:r>
          </w:p>
        </w:tc>
        <w:tc>
          <w:tcPr>
            <w:tcW w:w="708" w:type="dxa"/>
            <w:vAlign w:val="center"/>
          </w:tcPr>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数据管理软件系统</w:t>
            </w:r>
          </w:p>
          <w:p w:rsidR="003B12CD" w:rsidRDefault="003B12CD">
            <w:pPr>
              <w:spacing w:line="400" w:lineRule="exact"/>
              <w:rPr>
                <w:rFonts w:ascii="宋体" w:hAnsi="宋体" w:cs="微软雅黑"/>
                <w:b/>
                <w:sz w:val="21"/>
                <w:szCs w:val="21"/>
              </w:rPr>
            </w:pPr>
          </w:p>
        </w:tc>
        <w:tc>
          <w:tcPr>
            <w:tcW w:w="6379" w:type="dxa"/>
            <w:vAlign w:val="center"/>
          </w:tcPr>
          <w:p w:rsidR="003B12CD" w:rsidRDefault="00DD114B">
            <w:pPr>
              <w:adjustRightInd w:val="0"/>
              <w:snapToGrid w:val="0"/>
              <w:spacing w:line="400" w:lineRule="exact"/>
              <w:rPr>
                <w:rFonts w:ascii="宋体" w:hAnsi="宋体" w:cs="微软雅黑"/>
                <w:sz w:val="21"/>
                <w:szCs w:val="21"/>
              </w:rPr>
            </w:pPr>
            <w:r>
              <w:rPr>
                <w:rFonts w:ascii="宋体" w:hAnsi="宋体" w:cs="微软雅黑" w:hint="eastAsia"/>
                <w:sz w:val="21"/>
                <w:szCs w:val="21"/>
              </w:rPr>
              <w:t>1.</w:t>
            </w:r>
            <w:r>
              <w:rPr>
                <w:rFonts w:ascii="宋体" w:hAnsi="宋体" w:cs="微软雅黑" w:hint="eastAsia"/>
                <w:sz w:val="21"/>
                <w:szCs w:val="21"/>
              </w:rPr>
              <w:t>二三维一体化实景三维展示：二维与</w:t>
            </w:r>
            <w:proofErr w:type="gramStart"/>
            <w:r>
              <w:rPr>
                <w:rFonts w:ascii="宋体" w:hAnsi="宋体" w:cs="微软雅黑" w:hint="eastAsia"/>
                <w:sz w:val="21"/>
                <w:szCs w:val="21"/>
              </w:rPr>
              <w:t>三维在</w:t>
            </w:r>
            <w:proofErr w:type="gramEnd"/>
            <w:r>
              <w:rPr>
                <w:rFonts w:ascii="宋体" w:hAnsi="宋体" w:cs="微软雅黑" w:hint="eastAsia"/>
                <w:sz w:val="21"/>
                <w:szCs w:val="21"/>
              </w:rPr>
              <w:t>数据模型、数据存储方案、数据管理、可视化和分析功能的一体化。</w:t>
            </w:r>
            <w:proofErr w:type="gramStart"/>
            <w:r>
              <w:rPr>
                <w:rFonts w:ascii="宋体" w:hAnsi="宋体" w:cs="微软雅黑" w:hint="eastAsia"/>
                <w:sz w:val="21"/>
                <w:szCs w:val="21"/>
              </w:rPr>
              <w:t>既二维数</w:t>
            </w:r>
            <w:proofErr w:type="gramEnd"/>
            <w:r>
              <w:rPr>
                <w:rFonts w:ascii="宋体" w:hAnsi="宋体" w:cs="微软雅黑" w:hint="eastAsia"/>
                <w:sz w:val="21"/>
                <w:szCs w:val="21"/>
              </w:rPr>
              <w:t>据不用进行</w:t>
            </w:r>
            <w:proofErr w:type="gramStart"/>
            <w:r>
              <w:rPr>
                <w:rFonts w:ascii="宋体" w:hAnsi="宋体" w:cs="微软雅黑" w:hint="eastAsia"/>
                <w:sz w:val="21"/>
                <w:szCs w:val="21"/>
              </w:rPr>
              <w:t>三维化数据</w:t>
            </w:r>
            <w:proofErr w:type="gramEnd"/>
            <w:r>
              <w:rPr>
                <w:rFonts w:ascii="宋体" w:hAnsi="宋体" w:cs="微软雅黑" w:hint="eastAsia"/>
                <w:sz w:val="21"/>
                <w:szCs w:val="21"/>
              </w:rPr>
              <w:t>加工可以直接在三维实景中展示和应用；</w:t>
            </w:r>
          </w:p>
          <w:p w:rsidR="003B12CD" w:rsidRDefault="00DD114B">
            <w:pPr>
              <w:adjustRightInd w:val="0"/>
              <w:snapToGrid w:val="0"/>
              <w:spacing w:line="400" w:lineRule="exact"/>
              <w:rPr>
                <w:rFonts w:ascii="宋体" w:hAnsi="宋体" w:cs="微软雅黑"/>
                <w:sz w:val="21"/>
                <w:szCs w:val="21"/>
              </w:rPr>
            </w:pPr>
            <w:r>
              <w:rPr>
                <w:rFonts w:ascii="宋体" w:hAnsi="宋体" w:cs="微软雅黑" w:hint="eastAsia"/>
                <w:sz w:val="21"/>
                <w:szCs w:val="21"/>
              </w:rPr>
              <w:t>2.</w:t>
            </w:r>
            <w:r>
              <w:rPr>
                <w:rFonts w:ascii="宋体" w:hAnsi="宋体" w:cs="微软雅黑" w:hint="eastAsia"/>
                <w:sz w:val="21"/>
                <w:szCs w:val="21"/>
              </w:rPr>
              <w:t>多</w:t>
            </w:r>
            <w:proofErr w:type="gramStart"/>
            <w:r>
              <w:rPr>
                <w:rFonts w:ascii="宋体" w:hAnsi="宋体" w:cs="微软雅黑" w:hint="eastAsia"/>
                <w:sz w:val="21"/>
                <w:szCs w:val="21"/>
              </w:rPr>
              <w:t>源数据</w:t>
            </w:r>
            <w:proofErr w:type="gramEnd"/>
            <w:r>
              <w:rPr>
                <w:rFonts w:ascii="宋体" w:hAnsi="宋体" w:cs="微软雅黑" w:hint="eastAsia"/>
                <w:sz w:val="21"/>
                <w:szCs w:val="21"/>
              </w:rPr>
              <w:t>无缝集成：在实际作业过程中涉及到不同来源不同类型的数据如：</w:t>
            </w:r>
            <w:r>
              <w:rPr>
                <w:rFonts w:ascii="宋体" w:hAnsi="宋体" w:cs="微软雅黑" w:hint="eastAsia"/>
                <w:sz w:val="21"/>
                <w:szCs w:val="21"/>
              </w:rPr>
              <w:t>DWG</w:t>
            </w:r>
            <w:r>
              <w:rPr>
                <w:rFonts w:ascii="宋体" w:hAnsi="宋体" w:cs="微软雅黑" w:hint="eastAsia"/>
                <w:sz w:val="21"/>
                <w:szCs w:val="21"/>
              </w:rPr>
              <w:t>、</w:t>
            </w:r>
            <w:r>
              <w:rPr>
                <w:rFonts w:ascii="宋体" w:hAnsi="宋体" w:cs="微软雅黑" w:hint="eastAsia"/>
                <w:sz w:val="21"/>
                <w:szCs w:val="21"/>
              </w:rPr>
              <w:t>SHP</w:t>
            </w:r>
            <w:r>
              <w:rPr>
                <w:rFonts w:ascii="宋体" w:hAnsi="宋体" w:cs="微软雅黑" w:hint="eastAsia"/>
                <w:sz w:val="21"/>
                <w:szCs w:val="21"/>
              </w:rPr>
              <w:t>、</w:t>
            </w:r>
            <w:r>
              <w:rPr>
                <w:rFonts w:ascii="宋体" w:hAnsi="宋体" w:cs="微软雅黑" w:hint="eastAsia"/>
                <w:sz w:val="21"/>
                <w:szCs w:val="21"/>
              </w:rPr>
              <w:t>UDB</w:t>
            </w:r>
            <w:r>
              <w:rPr>
                <w:rFonts w:ascii="宋体" w:hAnsi="宋体" w:cs="微软雅黑" w:hint="eastAsia"/>
                <w:sz w:val="21"/>
                <w:szCs w:val="21"/>
              </w:rPr>
              <w:t>、</w:t>
            </w:r>
            <w:r>
              <w:rPr>
                <w:rFonts w:ascii="宋体" w:hAnsi="宋体" w:cs="微软雅黑" w:hint="eastAsia"/>
                <w:sz w:val="21"/>
                <w:szCs w:val="21"/>
              </w:rPr>
              <w:t>CSV</w:t>
            </w:r>
            <w:r>
              <w:rPr>
                <w:rFonts w:ascii="宋体" w:hAnsi="宋体" w:cs="微软雅黑" w:hint="eastAsia"/>
                <w:sz w:val="21"/>
                <w:szCs w:val="21"/>
              </w:rPr>
              <w:t>、</w:t>
            </w:r>
            <w:r>
              <w:rPr>
                <w:rFonts w:ascii="宋体" w:hAnsi="宋体" w:cs="微软雅黑" w:hint="eastAsia"/>
                <w:sz w:val="21"/>
                <w:szCs w:val="21"/>
              </w:rPr>
              <w:t>OSGB</w:t>
            </w:r>
            <w:r>
              <w:rPr>
                <w:rFonts w:ascii="宋体" w:hAnsi="宋体" w:cs="微软雅黑" w:hint="eastAsia"/>
                <w:sz w:val="21"/>
                <w:szCs w:val="21"/>
              </w:rPr>
              <w:t>、</w:t>
            </w:r>
            <w:r>
              <w:rPr>
                <w:rFonts w:ascii="宋体" w:hAnsi="宋体" w:cs="微软雅黑" w:hint="eastAsia"/>
                <w:sz w:val="21"/>
                <w:szCs w:val="21"/>
              </w:rPr>
              <w:t>3DS</w:t>
            </w:r>
            <w:r>
              <w:rPr>
                <w:rFonts w:ascii="宋体" w:hAnsi="宋体" w:cs="微软雅黑" w:hint="eastAsia"/>
                <w:sz w:val="21"/>
                <w:szCs w:val="21"/>
              </w:rPr>
              <w:t>等格式数据入库。存储数据转换后使用数据管家的空间数据库引擎，可以减少用户数据库平台选择烦恼和购买资金投资；</w:t>
            </w:r>
          </w:p>
          <w:p w:rsidR="003B12CD" w:rsidRDefault="00DD114B">
            <w:pPr>
              <w:adjustRightInd w:val="0"/>
              <w:snapToGrid w:val="0"/>
              <w:spacing w:line="400" w:lineRule="exact"/>
              <w:rPr>
                <w:rFonts w:ascii="宋体" w:hAnsi="宋体" w:cs="微软雅黑"/>
                <w:sz w:val="21"/>
                <w:szCs w:val="21"/>
              </w:rPr>
            </w:pPr>
            <w:r>
              <w:rPr>
                <w:rFonts w:ascii="宋体" w:hAnsi="宋体" w:cs="微软雅黑" w:hint="eastAsia"/>
                <w:sz w:val="21"/>
                <w:szCs w:val="21"/>
              </w:rPr>
              <w:t>3.</w:t>
            </w:r>
            <w:proofErr w:type="gramStart"/>
            <w:r>
              <w:rPr>
                <w:rFonts w:ascii="宋体" w:hAnsi="宋体" w:cs="微软雅黑" w:hint="eastAsia"/>
                <w:sz w:val="21"/>
                <w:szCs w:val="21"/>
              </w:rPr>
              <w:t>分类图层管理</w:t>
            </w:r>
            <w:proofErr w:type="gramEnd"/>
            <w:r>
              <w:rPr>
                <w:rFonts w:ascii="宋体" w:hAnsi="宋体" w:cs="微软雅黑" w:hint="eastAsia"/>
                <w:sz w:val="21"/>
                <w:szCs w:val="21"/>
              </w:rPr>
              <w:t>：具备对数据分类管理的功能，能快速</w:t>
            </w:r>
            <w:proofErr w:type="gramStart"/>
            <w:r>
              <w:rPr>
                <w:rFonts w:ascii="宋体" w:hAnsi="宋体" w:cs="微软雅黑" w:hint="eastAsia"/>
                <w:sz w:val="21"/>
                <w:szCs w:val="21"/>
              </w:rPr>
              <w:t>定位图层的</w:t>
            </w:r>
            <w:proofErr w:type="gramEnd"/>
            <w:r>
              <w:rPr>
                <w:rFonts w:ascii="宋体" w:hAnsi="宋体" w:cs="微软雅黑" w:hint="eastAsia"/>
                <w:sz w:val="21"/>
                <w:szCs w:val="21"/>
              </w:rPr>
              <w:t>坐标位置，同时支持控制图层的太阳光照和是否可见；</w:t>
            </w:r>
          </w:p>
          <w:p w:rsidR="003B12CD" w:rsidRDefault="00DD114B">
            <w:pPr>
              <w:adjustRightInd w:val="0"/>
              <w:snapToGrid w:val="0"/>
              <w:spacing w:line="400" w:lineRule="exact"/>
              <w:rPr>
                <w:rFonts w:ascii="宋体" w:hAnsi="宋体" w:cs="微软雅黑"/>
                <w:b/>
                <w:sz w:val="21"/>
                <w:szCs w:val="21"/>
              </w:rPr>
            </w:pPr>
            <w:r>
              <w:rPr>
                <w:rFonts w:ascii="宋体" w:hAnsi="宋体" w:cs="微软雅黑" w:hint="eastAsia"/>
                <w:sz w:val="21"/>
                <w:szCs w:val="21"/>
              </w:rPr>
              <w:t>★</w:t>
            </w:r>
            <w:r>
              <w:rPr>
                <w:rFonts w:ascii="宋体" w:hAnsi="宋体" w:cs="微软雅黑" w:hint="eastAsia"/>
                <w:sz w:val="21"/>
                <w:szCs w:val="21"/>
              </w:rPr>
              <w:t>4</w:t>
            </w:r>
            <w:r>
              <w:rPr>
                <w:rFonts w:ascii="宋体" w:hAnsi="宋体" w:cs="微软雅黑" w:hint="eastAsia"/>
                <w:sz w:val="21"/>
                <w:szCs w:val="21"/>
              </w:rPr>
              <w:t>.</w:t>
            </w:r>
            <w:r>
              <w:rPr>
                <w:rFonts w:ascii="宋体" w:hAnsi="宋体" w:cs="微软雅黑" w:hint="eastAsia"/>
                <w:sz w:val="21"/>
                <w:szCs w:val="21"/>
              </w:rPr>
              <w:t>三维实景量测：具备在三维实景中进行多种量测操作，并且将量测结果展示在三维场景中，同时以文字方式输出量测结果以便用户复制操作。要求具备以下量测方式：空间距离量测、水平距离量测、</w:t>
            </w:r>
            <w:r>
              <w:rPr>
                <w:rFonts w:ascii="宋体" w:hAnsi="宋体" w:cs="微软雅黑" w:hint="eastAsia"/>
                <w:sz w:val="21"/>
                <w:szCs w:val="21"/>
              </w:rPr>
              <w:t>空间高度量测、空间面积量测、贴地面积量测、水平角度量测、空间角度量测、坐标拾取、坐标高程拾取、模型骨架外表面高度拾取；</w:t>
            </w:r>
          </w:p>
        </w:tc>
        <w:tc>
          <w:tcPr>
            <w:tcW w:w="66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t>1</w:t>
            </w:r>
            <w:r>
              <w:rPr>
                <w:rFonts w:ascii="宋体" w:hAnsi="宋体" w:cs="微软雅黑" w:hint="eastAsia"/>
                <w:sz w:val="21"/>
                <w:szCs w:val="21"/>
              </w:rPr>
              <w:t>套</w:t>
            </w:r>
          </w:p>
        </w:tc>
        <w:tc>
          <w:tcPr>
            <w:tcW w:w="560" w:type="dxa"/>
            <w:vAlign w:val="center"/>
          </w:tcPr>
          <w:p w:rsidR="003B12CD" w:rsidRDefault="003B12CD">
            <w:pPr>
              <w:spacing w:line="400" w:lineRule="exact"/>
              <w:rPr>
                <w:rFonts w:ascii="宋体" w:hAnsi="宋体" w:cs="微软雅黑"/>
                <w:color w:val="000000"/>
                <w:sz w:val="21"/>
                <w:szCs w:val="21"/>
              </w:rPr>
            </w:pPr>
          </w:p>
        </w:tc>
      </w:tr>
      <w:tr w:rsidR="003B12CD">
        <w:trPr>
          <w:jc w:val="center"/>
        </w:trPr>
        <w:tc>
          <w:tcPr>
            <w:tcW w:w="43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t>3</w:t>
            </w:r>
          </w:p>
        </w:tc>
        <w:tc>
          <w:tcPr>
            <w:tcW w:w="708" w:type="dxa"/>
            <w:vAlign w:val="center"/>
          </w:tcPr>
          <w:p w:rsidR="003B12CD" w:rsidRDefault="00DD114B">
            <w:pPr>
              <w:spacing w:line="400" w:lineRule="exact"/>
              <w:rPr>
                <w:rFonts w:ascii="宋体" w:hAnsi="宋体" w:cs="微软雅黑"/>
                <w:sz w:val="21"/>
                <w:szCs w:val="21"/>
              </w:rPr>
            </w:pPr>
            <w:r>
              <w:rPr>
                <w:rFonts w:ascii="宋体" w:hAnsi="宋体" w:cs="微软雅黑" w:hint="eastAsia"/>
                <w:color w:val="000000"/>
                <w:kern w:val="0"/>
                <w:sz w:val="21"/>
                <w:szCs w:val="21"/>
              </w:rPr>
              <w:t>无人机航测助手</w:t>
            </w:r>
          </w:p>
        </w:tc>
        <w:tc>
          <w:tcPr>
            <w:tcW w:w="6379" w:type="dxa"/>
            <w:vAlign w:val="center"/>
          </w:tcPr>
          <w:p w:rsidR="003B12CD" w:rsidRDefault="00DD114B">
            <w:pPr>
              <w:widowControl/>
              <w:spacing w:line="400" w:lineRule="exact"/>
              <w:rPr>
                <w:rFonts w:ascii="宋体" w:hAnsi="宋体" w:cs="微软雅黑"/>
                <w:color w:val="000000"/>
                <w:kern w:val="0"/>
                <w:sz w:val="21"/>
                <w:szCs w:val="21"/>
              </w:rPr>
            </w:pPr>
            <w:r>
              <w:rPr>
                <w:rFonts w:ascii="宋体" w:hAnsi="宋体" w:hint="eastAsia"/>
                <w:color w:val="000000"/>
                <w:sz w:val="21"/>
                <w:szCs w:val="21"/>
              </w:rPr>
              <w:t>▲</w:t>
            </w:r>
            <w:r>
              <w:rPr>
                <w:rFonts w:ascii="宋体" w:hAnsi="宋体" w:cs="微软雅黑" w:hint="eastAsia"/>
                <w:color w:val="000000"/>
                <w:kern w:val="0"/>
                <w:sz w:val="21"/>
                <w:szCs w:val="21"/>
              </w:rPr>
              <w:t>1.</w:t>
            </w:r>
            <w:r>
              <w:rPr>
                <w:rFonts w:ascii="宋体" w:hAnsi="宋体" w:cs="微软雅黑" w:hint="eastAsia"/>
                <w:color w:val="000000"/>
                <w:kern w:val="0"/>
                <w:sz w:val="21"/>
                <w:szCs w:val="21"/>
              </w:rPr>
              <w:t>智能规划模块</w:t>
            </w:r>
            <w:r>
              <w:rPr>
                <w:rFonts w:ascii="宋体" w:hAnsi="宋体" w:cs="微软雅黑" w:hint="eastAsia"/>
                <w:color w:val="000000"/>
                <w:kern w:val="0"/>
                <w:sz w:val="21"/>
                <w:szCs w:val="21"/>
              </w:rPr>
              <w:t>：</w:t>
            </w:r>
            <w:r>
              <w:rPr>
                <w:rFonts w:ascii="宋体" w:hAnsi="宋体" w:cs="微软雅黑" w:hint="eastAsia"/>
                <w:color w:val="000000"/>
                <w:kern w:val="0"/>
                <w:sz w:val="21"/>
                <w:szCs w:val="21"/>
              </w:rPr>
              <w:t>支持小区域联合作业；能将需要合并作业的小区域新建为一个联合任务，依次执行</w:t>
            </w:r>
            <w:r>
              <w:rPr>
                <w:rFonts w:ascii="宋体" w:hAnsi="宋体" w:cs="微软雅黑" w:hint="eastAsia"/>
                <w:color w:val="000000"/>
                <w:kern w:val="0"/>
                <w:sz w:val="21"/>
                <w:szCs w:val="21"/>
              </w:rPr>
              <w:t>，</w:t>
            </w:r>
            <w:r>
              <w:rPr>
                <w:rFonts w:ascii="宋体" w:hAnsi="宋体" w:cs="微软雅黑" w:hint="eastAsia"/>
                <w:color w:val="000000"/>
                <w:kern w:val="0"/>
                <w:sz w:val="21"/>
                <w:szCs w:val="21"/>
              </w:rPr>
              <w:t>无需重复起降</w:t>
            </w:r>
            <w:r>
              <w:rPr>
                <w:rFonts w:hint="eastAsia"/>
                <w:sz w:val="21"/>
                <w:szCs w:val="21"/>
              </w:rPr>
              <w:t>（中标后签订合同前提供设备实测）</w:t>
            </w:r>
          </w:p>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2</w:t>
            </w:r>
            <w:r>
              <w:rPr>
                <w:rFonts w:ascii="宋体" w:hAnsi="宋体" w:cs="微软雅黑" w:hint="eastAsia"/>
                <w:color w:val="000000"/>
                <w:kern w:val="0"/>
                <w:sz w:val="21"/>
                <w:szCs w:val="21"/>
              </w:rPr>
              <w:t xml:space="preserve">.PPK </w:t>
            </w:r>
            <w:r>
              <w:rPr>
                <w:rFonts w:ascii="宋体" w:hAnsi="宋体" w:cs="微软雅黑" w:hint="eastAsia"/>
                <w:color w:val="000000"/>
                <w:kern w:val="0"/>
                <w:sz w:val="21"/>
                <w:szCs w:val="21"/>
              </w:rPr>
              <w:t>解算模块</w:t>
            </w:r>
            <w:r>
              <w:rPr>
                <w:rFonts w:ascii="宋体" w:hAnsi="宋体" w:cs="微软雅黑" w:hint="eastAsia"/>
                <w:color w:val="000000"/>
                <w:kern w:val="0"/>
                <w:sz w:val="21"/>
                <w:szCs w:val="21"/>
              </w:rPr>
              <w:t>：</w:t>
            </w:r>
            <w:r>
              <w:rPr>
                <w:rFonts w:ascii="宋体" w:hAnsi="宋体" w:cs="微软雅黑" w:hint="eastAsia"/>
                <w:color w:val="000000"/>
                <w:kern w:val="0"/>
                <w:sz w:val="21"/>
                <w:szCs w:val="21"/>
              </w:rPr>
              <w:t>支持自动计算无人机拍照点所在地方坐标系中的坐标，点位精度厘米级</w:t>
            </w:r>
            <w:r>
              <w:rPr>
                <w:rFonts w:ascii="宋体" w:hAnsi="宋体" w:cs="微软雅黑" w:hint="eastAsia"/>
                <w:color w:val="000000"/>
                <w:kern w:val="0"/>
                <w:sz w:val="21"/>
                <w:szCs w:val="21"/>
              </w:rPr>
              <w:t xml:space="preserve"> </w:t>
            </w:r>
          </w:p>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3</w:t>
            </w:r>
            <w:r>
              <w:rPr>
                <w:rFonts w:ascii="宋体" w:hAnsi="宋体" w:cs="微软雅黑" w:hint="eastAsia"/>
                <w:color w:val="000000"/>
                <w:kern w:val="0"/>
                <w:sz w:val="21"/>
                <w:szCs w:val="21"/>
              </w:rPr>
              <w:t>.</w:t>
            </w:r>
            <w:r>
              <w:rPr>
                <w:rFonts w:ascii="宋体" w:hAnsi="宋体" w:cs="微软雅黑" w:hint="eastAsia"/>
                <w:color w:val="000000"/>
                <w:kern w:val="0"/>
                <w:sz w:val="21"/>
                <w:szCs w:val="21"/>
              </w:rPr>
              <w:t>空三模块</w:t>
            </w:r>
            <w:r>
              <w:rPr>
                <w:rFonts w:ascii="宋体" w:hAnsi="宋体" w:cs="微软雅黑" w:hint="eastAsia"/>
                <w:color w:val="000000"/>
                <w:kern w:val="0"/>
                <w:sz w:val="21"/>
                <w:szCs w:val="21"/>
              </w:rPr>
              <w:t>：</w:t>
            </w:r>
            <w:r>
              <w:rPr>
                <w:rFonts w:ascii="宋体" w:hAnsi="宋体" w:cs="微软雅黑" w:hint="eastAsia"/>
                <w:color w:val="000000"/>
                <w:kern w:val="0"/>
                <w:sz w:val="21"/>
                <w:szCs w:val="21"/>
              </w:rPr>
              <w:t>支持一键空三处理；</w:t>
            </w:r>
          </w:p>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4</w:t>
            </w:r>
            <w:r>
              <w:rPr>
                <w:rFonts w:ascii="宋体" w:hAnsi="宋体" w:cs="微软雅黑" w:hint="eastAsia"/>
                <w:color w:val="000000"/>
                <w:kern w:val="0"/>
                <w:sz w:val="21"/>
                <w:szCs w:val="21"/>
              </w:rPr>
              <w:t>.</w:t>
            </w:r>
            <w:r>
              <w:rPr>
                <w:rFonts w:ascii="宋体" w:hAnsi="宋体" w:cs="微软雅黑" w:hint="eastAsia"/>
                <w:color w:val="000000"/>
                <w:kern w:val="0"/>
                <w:sz w:val="21"/>
                <w:szCs w:val="21"/>
              </w:rPr>
              <w:t>正射模块</w:t>
            </w:r>
            <w:r>
              <w:rPr>
                <w:rFonts w:ascii="宋体" w:hAnsi="宋体" w:cs="微软雅黑" w:hint="eastAsia"/>
                <w:color w:val="000000"/>
                <w:kern w:val="0"/>
                <w:sz w:val="21"/>
                <w:szCs w:val="21"/>
              </w:rPr>
              <w:t>：</w:t>
            </w:r>
            <w:r>
              <w:rPr>
                <w:rFonts w:ascii="宋体" w:hAnsi="宋体" w:cs="微软雅黑" w:hint="eastAsia"/>
                <w:color w:val="000000"/>
                <w:kern w:val="0"/>
                <w:sz w:val="21"/>
                <w:szCs w:val="21"/>
              </w:rPr>
              <w:t>支持自动与空三工程衔接，一键生成</w:t>
            </w:r>
            <w:r>
              <w:rPr>
                <w:rFonts w:ascii="宋体" w:hAnsi="宋体" w:cs="微软雅黑" w:hint="eastAsia"/>
                <w:color w:val="000000"/>
                <w:kern w:val="0"/>
                <w:sz w:val="21"/>
                <w:szCs w:val="21"/>
              </w:rPr>
              <w:t xml:space="preserve"> DOM/DSM</w:t>
            </w:r>
          </w:p>
          <w:p w:rsidR="003B12CD" w:rsidRDefault="00DD114B">
            <w:pPr>
              <w:adjustRightInd w:val="0"/>
              <w:snapToGrid w:val="0"/>
              <w:spacing w:line="400" w:lineRule="exact"/>
              <w:rPr>
                <w:rFonts w:ascii="宋体" w:hAnsi="宋体" w:cs="微软雅黑"/>
                <w:sz w:val="21"/>
                <w:szCs w:val="21"/>
              </w:rPr>
            </w:pPr>
            <w:r>
              <w:rPr>
                <w:rFonts w:ascii="宋体" w:hAnsi="宋体" w:cs="微软雅黑" w:hint="eastAsia"/>
                <w:color w:val="000000"/>
                <w:kern w:val="0"/>
                <w:sz w:val="21"/>
                <w:szCs w:val="21"/>
              </w:rPr>
              <w:t>★</w:t>
            </w:r>
            <w:r>
              <w:rPr>
                <w:rFonts w:ascii="宋体" w:hAnsi="宋体" w:cs="微软雅黑" w:hint="eastAsia"/>
                <w:color w:val="000000"/>
                <w:kern w:val="0"/>
                <w:sz w:val="21"/>
                <w:szCs w:val="21"/>
              </w:rPr>
              <w:t>5</w:t>
            </w:r>
            <w:r>
              <w:rPr>
                <w:rFonts w:ascii="宋体" w:hAnsi="宋体" w:cs="微软雅黑" w:hint="eastAsia"/>
                <w:color w:val="000000"/>
                <w:kern w:val="0"/>
                <w:sz w:val="21"/>
                <w:szCs w:val="21"/>
              </w:rPr>
              <w:t>.</w:t>
            </w:r>
            <w:r>
              <w:rPr>
                <w:rFonts w:ascii="宋体" w:hAnsi="宋体" w:cs="微软雅黑" w:hint="eastAsia"/>
                <w:color w:val="000000"/>
                <w:kern w:val="0"/>
                <w:sz w:val="21"/>
                <w:szCs w:val="21"/>
              </w:rPr>
              <w:t>功能要求：以上所有要求的功能要求在同一软件中实现的软件功能，各个模块缺一不可，调用的其他软件模块视为不合格模块，视为虚假响应，中标后提供软件实测；</w:t>
            </w:r>
          </w:p>
        </w:tc>
        <w:tc>
          <w:tcPr>
            <w:tcW w:w="66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t>1</w:t>
            </w:r>
            <w:r>
              <w:rPr>
                <w:rFonts w:ascii="宋体" w:hAnsi="宋体" w:cs="微软雅黑" w:hint="eastAsia"/>
                <w:sz w:val="21"/>
                <w:szCs w:val="21"/>
              </w:rPr>
              <w:t>套</w:t>
            </w:r>
          </w:p>
        </w:tc>
        <w:tc>
          <w:tcPr>
            <w:tcW w:w="560" w:type="dxa"/>
            <w:vAlign w:val="center"/>
          </w:tcPr>
          <w:p w:rsidR="003B12CD" w:rsidRDefault="003B12CD">
            <w:pPr>
              <w:spacing w:line="400" w:lineRule="exact"/>
              <w:rPr>
                <w:rFonts w:ascii="宋体" w:hAnsi="宋体" w:cs="微软雅黑"/>
                <w:sz w:val="21"/>
                <w:szCs w:val="21"/>
              </w:rPr>
            </w:pPr>
          </w:p>
        </w:tc>
      </w:tr>
      <w:tr w:rsidR="003B12CD">
        <w:trPr>
          <w:jc w:val="center"/>
        </w:trPr>
        <w:tc>
          <w:tcPr>
            <w:tcW w:w="43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t>4</w:t>
            </w:r>
          </w:p>
        </w:tc>
        <w:tc>
          <w:tcPr>
            <w:tcW w:w="708" w:type="dxa"/>
            <w:vAlign w:val="center"/>
          </w:tcPr>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航测测图</w:t>
            </w:r>
            <w:r>
              <w:rPr>
                <w:rFonts w:ascii="宋体" w:hAnsi="宋体" w:cs="微软雅黑" w:hint="eastAsia"/>
                <w:color w:val="000000"/>
                <w:kern w:val="0"/>
                <w:sz w:val="21"/>
                <w:szCs w:val="21"/>
              </w:rPr>
              <w:lastRenderedPageBreak/>
              <w:t>软件</w:t>
            </w:r>
          </w:p>
          <w:p w:rsidR="003B12CD" w:rsidRDefault="003B12CD">
            <w:pPr>
              <w:spacing w:line="400" w:lineRule="exact"/>
              <w:rPr>
                <w:rFonts w:ascii="宋体" w:hAnsi="宋体" w:cs="微软雅黑"/>
                <w:color w:val="000000"/>
                <w:kern w:val="0"/>
                <w:sz w:val="21"/>
                <w:szCs w:val="21"/>
              </w:rPr>
            </w:pPr>
          </w:p>
        </w:tc>
        <w:tc>
          <w:tcPr>
            <w:tcW w:w="6379" w:type="dxa"/>
            <w:vAlign w:val="center"/>
          </w:tcPr>
          <w:p w:rsidR="003B12CD" w:rsidRDefault="00DD114B">
            <w:pPr>
              <w:widowControl/>
              <w:spacing w:line="400" w:lineRule="exact"/>
              <w:rPr>
                <w:sz w:val="21"/>
                <w:szCs w:val="21"/>
              </w:rPr>
            </w:pPr>
            <w:r>
              <w:rPr>
                <w:rFonts w:hint="eastAsia"/>
                <w:sz w:val="21"/>
                <w:szCs w:val="21"/>
              </w:rPr>
              <w:lastRenderedPageBreak/>
              <w:t>1.</w:t>
            </w:r>
            <w:r>
              <w:rPr>
                <w:rFonts w:hint="eastAsia"/>
                <w:sz w:val="21"/>
                <w:szCs w:val="21"/>
              </w:rPr>
              <w:t>多操作系统平台支持：软件支持</w:t>
            </w:r>
            <w:r>
              <w:rPr>
                <w:rFonts w:hint="eastAsia"/>
                <w:sz w:val="21"/>
                <w:szCs w:val="21"/>
              </w:rPr>
              <w:t xml:space="preserve"> WINDOWS</w:t>
            </w:r>
            <w:r>
              <w:rPr>
                <w:rFonts w:hint="eastAsia"/>
                <w:sz w:val="21"/>
                <w:szCs w:val="21"/>
              </w:rPr>
              <w:t>、</w:t>
            </w:r>
            <w:r>
              <w:rPr>
                <w:rFonts w:hint="eastAsia"/>
                <w:sz w:val="21"/>
                <w:szCs w:val="21"/>
              </w:rPr>
              <w:t xml:space="preserve">ANDROID </w:t>
            </w:r>
            <w:r>
              <w:rPr>
                <w:rFonts w:hint="eastAsia"/>
                <w:sz w:val="21"/>
                <w:szCs w:val="21"/>
              </w:rPr>
              <w:t>等操作系统；仅限</w:t>
            </w:r>
            <w:r>
              <w:rPr>
                <w:rFonts w:hint="eastAsia"/>
                <w:sz w:val="21"/>
                <w:szCs w:val="21"/>
              </w:rPr>
              <w:t>EPS</w:t>
            </w:r>
            <w:r>
              <w:rPr>
                <w:rFonts w:hint="eastAsia"/>
                <w:sz w:val="21"/>
                <w:szCs w:val="21"/>
              </w:rPr>
              <w:t>、</w:t>
            </w:r>
            <w:r>
              <w:rPr>
                <w:rFonts w:hint="eastAsia"/>
                <w:sz w:val="21"/>
                <w:szCs w:val="21"/>
              </w:rPr>
              <w:t>SV365</w:t>
            </w:r>
            <w:r>
              <w:rPr>
                <w:rFonts w:hint="eastAsia"/>
                <w:sz w:val="21"/>
                <w:szCs w:val="21"/>
              </w:rPr>
              <w:t>和</w:t>
            </w:r>
            <w:r>
              <w:rPr>
                <w:rFonts w:hint="eastAsia"/>
                <w:sz w:val="21"/>
                <w:szCs w:val="21"/>
              </w:rPr>
              <w:t>Hidata</w:t>
            </w:r>
            <w:r>
              <w:rPr>
                <w:rFonts w:hint="eastAsia"/>
                <w:sz w:val="21"/>
                <w:szCs w:val="21"/>
              </w:rPr>
              <w:t>三款</w:t>
            </w:r>
            <w:r>
              <w:rPr>
                <w:rFonts w:hint="eastAsia"/>
                <w:sz w:val="21"/>
                <w:szCs w:val="21"/>
              </w:rPr>
              <w:t>软件</w:t>
            </w:r>
          </w:p>
          <w:p w:rsidR="003B12CD" w:rsidRDefault="00DD114B">
            <w:pPr>
              <w:widowControl/>
              <w:spacing w:line="400" w:lineRule="exact"/>
              <w:rPr>
                <w:sz w:val="21"/>
                <w:szCs w:val="21"/>
              </w:rPr>
            </w:pPr>
            <w:r>
              <w:rPr>
                <w:rFonts w:hint="eastAsia"/>
                <w:sz w:val="21"/>
                <w:szCs w:val="21"/>
              </w:rPr>
              <w:lastRenderedPageBreak/>
              <w:t>2</w:t>
            </w:r>
            <w:r>
              <w:rPr>
                <w:rFonts w:hint="eastAsia"/>
                <w:sz w:val="21"/>
                <w:szCs w:val="21"/>
              </w:rPr>
              <w:t>.</w:t>
            </w:r>
            <w:r>
              <w:rPr>
                <w:rFonts w:hint="eastAsia"/>
                <w:sz w:val="21"/>
                <w:szCs w:val="21"/>
              </w:rPr>
              <w:t>支持具备完善的符号库系统，支持国标</w:t>
            </w:r>
            <w:r>
              <w:rPr>
                <w:rFonts w:hint="eastAsia"/>
                <w:sz w:val="21"/>
                <w:szCs w:val="21"/>
              </w:rPr>
              <w:t xml:space="preserve"> 1</w:t>
            </w:r>
            <w:r>
              <w:rPr>
                <w:rFonts w:hint="eastAsia"/>
                <w:sz w:val="21"/>
                <w:szCs w:val="21"/>
              </w:rPr>
              <w:t>：</w:t>
            </w:r>
            <w:r>
              <w:rPr>
                <w:rFonts w:hint="eastAsia"/>
                <w:sz w:val="21"/>
                <w:szCs w:val="21"/>
              </w:rPr>
              <w:t>500</w:t>
            </w:r>
            <w:r>
              <w:rPr>
                <w:rFonts w:hint="eastAsia"/>
                <w:sz w:val="21"/>
                <w:szCs w:val="21"/>
              </w:rPr>
              <w:t>、</w:t>
            </w:r>
            <w:r>
              <w:rPr>
                <w:rFonts w:hint="eastAsia"/>
                <w:sz w:val="21"/>
                <w:szCs w:val="21"/>
              </w:rPr>
              <w:t>1</w:t>
            </w:r>
            <w:r>
              <w:rPr>
                <w:rFonts w:hint="eastAsia"/>
                <w:sz w:val="21"/>
                <w:szCs w:val="21"/>
              </w:rPr>
              <w:t>：</w:t>
            </w:r>
            <w:r>
              <w:rPr>
                <w:rFonts w:hint="eastAsia"/>
                <w:sz w:val="21"/>
                <w:szCs w:val="21"/>
              </w:rPr>
              <w:t>2000</w:t>
            </w:r>
            <w:r>
              <w:rPr>
                <w:rFonts w:hint="eastAsia"/>
                <w:sz w:val="21"/>
                <w:szCs w:val="21"/>
              </w:rPr>
              <w:t>、</w:t>
            </w:r>
            <w:r>
              <w:rPr>
                <w:rFonts w:hint="eastAsia"/>
                <w:sz w:val="21"/>
                <w:szCs w:val="21"/>
              </w:rPr>
              <w:t>1</w:t>
            </w:r>
            <w:r>
              <w:rPr>
                <w:rFonts w:hint="eastAsia"/>
                <w:sz w:val="21"/>
                <w:szCs w:val="21"/>
              </w:rPr>
              <w:t>：</w:t>
            </w:r>
            <w:r>
              <w:rPr>
                <w:rFonts w:hint="eastAsia"/>
                <w:sz w:val="21"/>
                <w:szCs w:val="21"/>
              </w:rPr>
              <w:t>5000</w:t>
            </w:r>
            <w:r>
              <w:rPr>
                <w:rFonts w:hint="eastAsia"/>
                <w:sz w:val="21"/>
                <w:szCs w:val="21"/>
              </w:rPr>
              <w:t>、</w:t>
            </w:r>
            <w:r>
              <w:rPr>
                <w:rFonts w:hint="eastAsia"/>
                <w:sz w:val="21"/>
                <w:szCs w:val="21"/>
              </w:rPr>
              <w:t>1</w:t>
            </w:r>
            <w:r>
              <w:rPr>
                <w:rFonts w:hint="eastAsia"/>
                <w:sz w:val="21"/>
                <w:szCs w:val="21"/>
              </w:rPr>
              <w:t>：</w:t>
            </w:r>
            <w:r>
              <w:rPr>
                <w:rFonts w:hint="eastAsia"/>
                <w:sz w:val="21"/>
                <w:szCs w:val="21"/>
              </w:rPr>
              <w:t xml:space="preserve">10000 </w:t>
            </w:r>
            <w:r>
              <w:rPr>
                <w:rFonts w:hint="eastAsia"/>
                <w:sz w:val="21"/>
                <w:szCs w:val="21"/>
              </w:rPr>
              <w:t>各种比例尺的图式符号，用户能根据一定规则编制符号；</w:t>
            </w:r>
            <w:proofErr w:type="gramStart"/>
            <w:r>
              <w:rPr>
                <w:rFonts w:hint="eastAsia"/>
                <w:sz w:val="21"/>
                <w:szCs w:val="21"/>
              </w:rPr>
              <w:t>符号库应支持</w:t>
            </w:r>
            <w:proofErr w:type="gramEnd"/>
            <w:r>
              <w:rPr>
                <w:rFonts w:hint="eastAsia"/>
                <w:sz w:val="21"/>
                <w:szCs w:val="21"/>
              </w:rPr>
              <w:t>信息映射机制，支持数据一对多的对照转换；</w:t>
            </w:r>
          </w:p>
          <w:p w:rsidR="003B12CD" w:rsidRDefault="00DD114B">
            <w:pPr>
              <w:widowControl/>
              <w:spacing w:line="400" w:lineRule="exact"/>
              <w:rPr>
                <w:sz w:val="21"/>
                <w:szCs w:val="21"/>
              </w:rPr>
            </w:pPr>
            <w:r>
              <w:rPr>
                <w:rFonts w:hint="eastAsia"/>
                <w:sz w:val="21"/>
                <w:szCs w:val="21"/>
              </w:rPr>
              <w:t>3.</w:t>
            </w:r>
            <w:r>
              <w:rPr>
                <w:rFonts w:hint="eastAsia"/>
                <w:sz w:val="21"/>
                <w:szCs w:val="21"/>
              </w:rPr>
              <w:t>海量数据渲染：支持</w:t>
            </w:r>
            <w:r>
              <w:rPr>
                <w:rFonts w:hint="eastAsia"/>
                <w:sz w:val="21"/>
                <w:szCs w:val="21"/>
              </w:rPr>
              <w:t xml:space="preserve"> GB </w:t>
            </w:r>
            <w:r>
              <w:rPr>
                <w:rFonts w:hint="eastAsia"/>
                <w:sz w:val="21"/>
                <w:szCs w:val="21"/>
              </w:rPr>
              <w:t>级矢量数据的秒开、千万级别要素的数据实时渲染，可加载的矢量数据无上限；</w:t>
            </w:r>
          </w:p>
          <w:p w:rsidR="003B12CD" w:rsidRDefault="00DD114B">
            <w:pPr>
              <w:widowControl/>
              <w:spacing w:line="400" w:lineRule="exact"/>
              <w:rPr>
                <w:sz w:val="21"/>
                <w:szCs w:val="21"/>
              </w:rPr>
            </w:pPr>
            <w:r>
              <w:rPr>
                <w:rFonts w:hint="eastAsia"/>
                <w:sz w:val="21"/>
                <w:szCs w:val="21"/>
              </w:rPr>
              <w:t>4.</w:t>
            </w:r>
            <w:r>
              <w:rPr>
                <w:rFonts w:hint="eastAsia"/>
                <w:sz w:val="21"/>
                <w:szCs w:val="21"/>
              </w:rPr>
              <w:t>支持图库一体化，可直接编辑、查询库内数据，无需做入库数据转换；</w:t>
            </w:r>
          </w:p>
          <w:p w:rsidR="003B12CD" w:rsidRDefault="00DD114B">
            <w:pPr>
              <w:widowControl/>
              <w:spacing w:line="400" w:lineRule="exact"/>
              <w:rPr>
                <w:sz w:val="21"/>
                <w:szCs w:val="21"/>
              </w:rPr>
            </w:pPr>
            <w:r>
              <w:rPr>
                <w:rFonts w:hint="eastAsia"/>
                <w:sz w:val="21"/>
                <w:szCs w:val="21"/>
              </w:rPr>
              <w:t>★</w:t>
            </w:r>
            <w:r>
              <w:rPr>
                <w:rFonts w:hint="eastAsia"/>
                <w:sz w:val="21"/>
                <w:szCs w:val="21"/>
              </w:rPr>
              <w:t>5.</w:t>
            </w:r>
            <w:r>
              <w:rPr>
                <w:rFonts w:hint="eastAsia"/>
                <w:sz w:val="21"/>
                <w:szCs w:val="21"/>
              </w:rPr>
              <w:t>支持基于正射影像采集，导入</w:t>
            </w:r>
            <w:r>
              <w:rPr>
                <w:rFonts w:hint="eastAsia"/>
                <w:sz w:val="21"/>
                <w:szCs w:val="21"/>
              </w:rPr>
              <w:t xml:space="preserve"> DSM </w:t>
            </w:r>
            <w:r>
              <w:rPr>
                <w:rFonts w:hint="eastAsia"/>
                <w:sz w:val="21"/>
                <w:szCs w:val="21"/>
              </w:rPr>
              <w:t>数据实时采集三维点坐标；</w:t>
            </w:r>
          </w:p>
          <w:p w:rsidR="003B12CD" w:rsidRDefault="00DD114B">
            <w:pPr>
              <w:widowControl/>
              <w:spacing w:line="400" w:lineRule="exact"/>
              <w:rPr>
                <w:sz w:val="21"/>
                <w:szCs w:val="21"/>
              </w:rPr>
            </w:pPr>
            <w:r>
              <w:rPr>
                <w:rFonts w:hint="eastAsia"/>
                <w:sz w:val="21"/>
                <w:szCs w:val="21"/>
              </w:rPr>
              <w:t>6.</w:t>
            </w:r>
            <w:r>
              <w:rPr>
                <w:rFonts w:hint="eastAsia"/>
                <w:sz w:val="21"/>
                <w:szCs w:val="21"/>
              </w:rPr>
              <w:t>支持二三维采编建库一体化，实现信息化与动态符号化；</w:t>
            </w:r>
          </w:p>
          <w:p w:rsidR="003B12CD" w:rsidRDefault="00DD114B">
            <w:pPr>
              <w:widowControl/>
              <w:spacing w:line="400" w:lineRule="exact"/>
              <w:rPr>
                <w:sz w:val="21"/>
                <w:szCs w:val="21"/>
              </w:rPr>
            </w:pPr>
            <w:r>
              <w:rPr>
                <w:rFonts w:hint="eastAsia"/>
                <w:sz w:val="21"/>
                <w:szCs w:val="21"/>
              </w:rPr>
              <w:t>★</w:t>
            </w:r>
            <w:r>
              <w:rPr>
                <w:rFonts w:hint="eastAsia"/>
                <w:sz w:val="21"/>
                <w:szCs w:val="21"/>
              </w:rPr>
              <w:t>7</w:t>
            </w:r>
            <w:r>
              <w:rPr>
                <w:rFonts w:hint="eastAsia"/>
                <w:sz w:val="21"/>
                <w:szCs w:val="21"/>
              </w:rPr>
              <w:t>支持倾斜摄影的数据处理；</w:t>
            </w:r>
          </w:p>
          <w:p w:rsidR="003B12CD" w:rsidRDefault="00DD114B">
            <w:pPr>
              <w:widowControl/>
              <w:spacing w:line="400" w:lineRule="exact"/>
              <w:rPr>
                <w:sz w:val="21"/>
                <w:szCs w:val="21"/>
              </w:rPr>
            </w:pPr>
            <w:r>
              <w:rPr>
                <w:rFonts w:hint="eastAsia"/>
                <w:sz w:val="21"/>
                <w:szCs w:val="21"/>
              </w:rPr>
              <w:t>★</w:t>
            </w:r>
            <w:r>
              <w:rPr>
                <w:rFonts w:hint="eastAsia"/>
                <w:sz w:val="21"/>
                <w:szCs w:val="21"/>
              </w:rPr>
              <w:t>8</w:t>
            </w:r>
            <w:r>
              <w:rPr>
                <w:rFonts w:hint="eastAsia"/>
                <w:sz w:val="21"/>
                <w:szCs w:val="21"/>
              </w:rPr>
              <w:t>.</w:t>
            </w:r>
            <w:r>
              <w:rPr>
                <w:rFonts w:hint="eastAsia"/>
                <w:sz w:val="21"/>
                <w:szCs w:val="21"/>
              </w:rPr>
              <w:t>免费提供</w:t>
            </w:r>
            <w:r>
              <w:rPr>
                <w:rFonts w:hint="eastAsia"/>
                <w:sz w:val="21"/>
                <w:szCs w:val="21"/>
              </w:rPr>
              <w:t xml:space="preserve"> 30 </w:t>
            </w:r>
            <w:proofErr w:type="gramStart"/>
            <w:r>
              <w:rPr>
                <w:rFonts w:hint="eastAsia"/>
                <w:sz w:val="21"/>
                <w:szCs w:val="21"/>
              </w:rPr>
              <w:t>个</w:t>
            </w:r>
            <w:proofErr w:type="gramEnd"/>
            <w:r>
              <w:rPr>
                <w:rFonts w:hint="eastAsia"/>
                <w:sz w:val="21"/>
                <w:szCs w:val="21"/>
              </w:rPr>
              <w:t>节点正版授权，签订合同前提供软件演示。</w:t>
            </w:r>
          </w:p>
          <w:p w:rsidR="003B12CD" w:rsidRDefault="00DD114B">
            <w:pPr>
              <w:widowControl/>
              <w:spacing w:line="400" w:lineRule="exact"/>
              <w:rPr>
                <w:sz w:val="21"/>
                <w:szCs w:val="21"/>
              </w:rPr>
            </w:pPr>
            <w:r>
              <w:rPr>
                <w:rFonts w:hint="eastAsia"/>
                <w:sz w:val="21"/>
                <w:szCs w:val="21"/>
              </w:rPr>
              <w:t>▲</w:t>
            </w:r>
            <w:r>
              <w:rPr>
                <w:rFonts w:hint="eastAsia"/>
                <w:sz w:val="21"/>
                <w:szCs w:val="21"/>
              </w:rPr>
              <w:t>9.</w:t>
            </w:r>
            <w:r>
              <w:rPr>
                <w:rFonts w:hint="eastAsia"/>
                <w:sz w:val="21"/>
                <w:szCs w:val="21"/>
              </w:rPr>
              <w:t>投标文件需提供原厂授权及售后服务承诺函（</w:t>
            </w:r>
            <w:proofErr w:type="gramStart"/>
            <w:r>
              <w:rPr>
                <w:rFonts w:hint="eastAsia"/>
                <w:sz w:val="21"/>
                <w:szCs w:val="21"/>
              </w:rPr>
              <w:t>需体现</w:t>
            </w:r>
            <w:proofErr w:type="gramEnd"/>
            <w:r>
              <w:rPr>
                <w:rFonts w:hint="eastAsia"/>
                <w:sz w:val="21"/>
                <w:szCs w:val="21"/>
              </w:rPr>
              <w:t>30</w:t>
            </w:r>
            <w:r>
              <w:rPr>
                <w:rFonts w:hint="eastAsia"/>
                <w:sz w:val="21"/>
                <w:szCs w:val="21"/>
              </w:rPr>
              <w:t>个节点正版授权）</w:t>
            </w:r>
          </w:p>
        </w:tc>
        <w:tc>
          <w:tcPr>
            <w:tcW w:w="66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lastRenderedPageBreak/>
              <w:t>1</w:t>
            </w:r>
            <w:r>
              <w:rPr>
                <w:rFonts w:ascii="宋体" w:hAnsi="宋体" w:cs="微软雅黑" w:hint="eastAsia"/>
                <w:sz w:val="21"/>
                <w:szCs w:val="21"/>
              </w:rPr>
              <w:t>套</w:t>
            </w:r>
          </w:p>
        </w:tc>
        <w:tc>
          <w:tcPr>
            <w:tcW w:w="560" w:type="dxa"/>
            <w:vAlign w:val="center"/>
          </w:tcPr>
          <w:p w:rsidR="003B12CD" w:rsidRDefault="003B12CD">
            <w:pPr>
              <w:spacing w:line="400" w:lineRule="exact"/>
              <w:rPr>
                <w:rFonts w:ascii="宋体" w:hAnsi="宋体" w:cs="微软雅黑"/>
                <w:sz w:val="21"/>
                <w:szCs w:val="21"/>
              </w:rPr>
            </w:pPr>
          </w:p>
        </w:tc>
      </w:tr>
      <w:tr w:rsidR="003B12CD">
        <w:trPr>
          <w:jc w:val="center"/>
        </w:trPr>
        <w:tc>
          <w:tcPr>
            <w:tcW w:w="43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lastRenderedPageBreak/>
              <w:t>5</w:t>
            </w:r>
          </w:p>
        </w:tc>
        <w:tc>
          <w:tcPr>
            <w:tcW w:w="708" w:type="dxa"/>
            <w:vAlign w:val="center"/>
          </w:tcPr>
          <w:p w:rsidR="003B12CD" w:rsidRDefault="00DD114B">
            <w:pPr>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绘图仪</w:t>
            </w:r>
          </w:p>
        </w:tc>
        <w:tc>
          <w:tcPr>
            <w:tcW w:w="6379" w:type="dxa"/>
            <w:vAlign w:val="center"/>
          </w:tcPr>
          <w:p w:rsidR="003B12CD" w:rsidRDefault="00DD114B">
            <w:pPr>
              <w:adjustRightInd w:val="0"/>
              <w:snapToGrid w:val="0"/>
              <w:spacing w:line="400" w:lineRule="exact"/>
              <w:rPr>
                <w:rFonts w:ascii="宋体" w:hAnsi="宋体" w:cs="微软雅黑"/>
                <w:sz w:val="21"/>
                <w:szCs w:val="21"/>
              </w:rPr>
            </w:pPr>
            <w:r>
              <w:rPr>
                <w:rFonts w:ascii="宋体" w:hAnsi="宋体" w:cs="微软雅黑" w:hint="eastAsia"/>
                <w:sz w:val="21"/>
                <w:szCs w:val="21"/>
              </w:rPr>
              <w:t>1</w:t>
            </w:r>
            <w:r>
              <w:rPr>
                <w:rFonts w:ascii="宋体" w:hAnsi="宋体" w:cs="微软雅黑" w:hint="eastAsia"/>
                <w:sz w:val="21"/>
                <w:szCs w:val="21"/>
              </w:rPr>
              <w:t>.</w:t>
            </w:r>
            <w:r>
              <w:rPr>
                <w:rFonts w:ascii="宋体" w:hAnsi="宋体" w:cs="微软雅黑" w:hint="eastAsia"/>
                <w:sz w:val="21"/>
                <w:szCs w:val="21"/>
              </w:rPr>
              <w:t>线条图：打印</w:t>
            </w:r>
            <w:r>
              <w:rPr>
                <w:rFonts w:ascii="宋体" w:hAnsi="宋体" w:cs="微软雅黑" w:hint="eastAsia"/>
                <w:sz w:val="21"/>
                <w:szCs w:val="21"/>
              </w:rPr>
              <w:t>A1/D</w:t>
            </w:r>
            <w:r>
              <w:rPr>
                <w:rFonts w:ascii="宋体" w:hAnsi="宋体" w:cs="微软雅黑" w:hint="eastAsia"/>
                <w:sz w:val="21"/>
                <w:szCs w:val="21"/>
              </w:rPr>
              <w:t>尺寸，</w:t>
            </w:r>
            <w:r>
              <w:rPr>
                <w:rFonts w:ascii="宋体" w:hAnsi="宋体" w:cs="微软雅黑" w:hint="eastAsia"/>
                <w:sz w:val="21"/>
                <w:szCs w:val="21"/>
              </w:rPr>
              <w:t>26</w:t>
            </w:r>
            <w:r>
              <w:rPr>
                <w:rFonts w:ascii="宋体" w:hAnsi="宋体" w:cs="微软雅黑" w:hint="eastAsia"/>
                <w:sz w:val="21"/>
                <w:szCs w:val="21"/>
              </w:rPr>
              <w:t>秒</w:t>
            </w:r>
            <w:r>
              <w:rPr>
                <w:rFonts w:ascii="宋体" w:hAnsi="宋体" w:cs="微软雅黑" w:hint="eastAsia"/>
                <w:sz w:val="21"/>
                <w:szCs w:val="21"/>
              </w:rPr>
              <w:t>/</w:t>
            </w:r>
            <w:r>
              <w:rPr>
                <w:rFonts w:ascii="宋体" w:hAnsi="宋体" w:cs="微软雅黑" w:hint="eastAsia"/>
                <w:sz w:val="21"/>
                <w:szCs w:val="21"/>
              </w:rPr>
              <w:t>页，</w:t>
            </w:r>
            <w:r>
              <w:rPr>
                <w:rFonts w:ascii="宋体" w:hAnsi="宋体" w:cs="微软雅黑" w:hint="eastAsia"/>
                <w:sz w:val="21"/>
                <w:szCs w:val="21"/>
              </w:rPr>
              <w:t>115</w:t>
            </w:r>
            <w:r>
              <w:rPr>
                <w:rFonts w:ascii="宋体" w:hAnsi="宋体" w:cs="微软雅黑" w:hint="eastAsia"/>
                <w:sz w:val="21"/>
                <w:szCs w:val="21"/>
              </w:rPr>
              <w:t>页</w:t>
            </w:r>
            <w:r>
              <w:rPr>
                <w:rFonts w:ascii="宋体" w:hAnsi="宋体" w:cs="微软雅黑" w:hint="eastAsia"/>
                <w:sz w:val="21"/>
                <w:szCs w:val="21"/>
              </w:rPr>
              <w:t>/</w:t>
            </w:r>
            <w:r>
              <w:rPr>
                <w:rFonts w:ascii="宋体" w:hAnsi="宋体" w:cs="微软雅黑" w:hint="eastAsia"/>
                <w:sz w:val="21"/>
                <w:szCs w:val="21"/>
              </w:rPr>
              <w:t>小时</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2</w:t>
            </w:r>
            <w:r>
              <w:rPr>
                <w:rFonts w:ascii="宋体" w:eastAsia="宋体" w:hAnsi="宋体" w:cs="微软雅黑" w:hint="eastAsia"/>
                <w:b w:val="0"/>
                <w:sz w:val="21"/>
                <w:szCs w:val="21"/>
              </w:rPr>
              <w:t>.</w:t>
            </w:r>
            <w:r>
              <w:rPr>
                <w:rFonts w:ascii="宋体" w:eastAsia="宋体" w:hAnsi="宋体" w:cs="微软雅黑" w:hint="eastAsia"/>
                <w:b w:val="0"/>
                <w:sz w:val="21"/>
                <w:szCs w:val="21"/>
              </w:rPr>
              <w:t>打印分辨率：高达</w:t>
            </w:r>
            <w:r>
              <w:rPr>
                <w:rFonts w:ascii="宋体" w:eastAsia="宋体" w:hAnsi="宋体" w:cs="微软雅黑" w:hint="eastAsia"/>
                <w:b w:val="0"/>
                <w:sz w:val="21"/>
                <w:szCs w:val="21"/>
              </w:rPr>
              <w:t>2400X1200</w:t>
            </w:r>
            <w:r>
              <w:rPr>
                <w:rFonts w:ascii="宋体" w:eastAsia="宋体" w:hAnsi="宋体" w:cs="微软雅黑" w:hint="eastAsia"/>
                <w:b w:val="0"/>
                <w:sz w:val="21"/>
                <w:szCs w:val="21"/>
              </w:rPr>
              <w:t>优化</w:t>
            </w:r>
            <w:r>
              <w:rPr>
                <w:rFonts w:ascii="宋体" w:eastAsia="宋体" w:hAnsi="宋体" w:cs="微软雅黑" w:hint="eastAsia"/>
                <w:b w:val="0"/>
                <w:sz w:val="21"/>
                <w:szCs w:val="21"/>
              </w:rPr>
              <w:t>dpi</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3</w:t>
            </w:r>
            <w:r>
              <w:rPr>
                <w:rFonts w:ascii="宋体" w:eastAsia="宋体" w:hAnsi="宋体" w:cs="微软雅黑" w:hint="eastAsia"/>
                <w:b w:val="0"/>
                <w:sz w:val="21"/>
                <w:szCs w:val="21"/>
              </w:rPr>
              <w:t>.</w:t>
            </w:r>
            <w:r>
              <w:rPr>
                <w:rFonts w:ascii="宋体" w:eastAsia="宋体" w:hAnsi="宋体" w:cs="微软雅黑" w:hint="eastAsia"/>
                <w:b w:val="0"/>
                <w:sz w:val="21"/>
                <w:szCs w:val="21"/>
              </w:rPr>
              <w:t>边距：卷筒（</w:t>
            </w:r>
            <w:r>
              <w:rPr>
                <w:rFonts w:ascii="宋体" w:eastAsia="宋体" w:hAnsi="宋体" w:cs="微软雅黑" w:hint="eastAsia"/>
                <w:b w:val="0"/>
                <w:sz w:val="21"/>
                <w:szCs w:val="21"/>
              </w:rPr>
              <w:t>3x3x3x3mm</w:t>
            </w:r>
            <w:r>
              <w:rPr>
                <w:rFonts w:ascii="宋体" w:eastAsia="宋体" w:hAnsi="宋体" w:cs="微软雅黑" w:hint="eastAsia"/>
                <w:b w:val="0"/>
                <w:sz w:val="21"/>
                <w:szCs w:val="21"/>
              </w:rPr>
              <w:t>无边框照片）（</w:t>
            </w:r>
            <w:r>
              <w:rPr>
                <w:rFonts w:ascii="宋体" w:eastAsia="宋体" w:hAnsi="宋体" w:cs="微软雅黑" w:hint="eastAsia"/>
                <w:b w:val="0"/>
                <w:sz w:val="21"/>
                <w:szCs w:val="21"/>
              </w:rPr>
              <w:t>0.12x0.12x0.12x0.12</w:t>
            </w:r>
            <w:r>
              <w:rPr>
                <w:rFonts w:ascii="宋体" w:eastAsia="宋体" w:hAnsi="宋体" w:cs="微软雅黑" w:hint="eastAsia"/>
                <w:b w:val="0"/>
                <w:sz w:val="21"/>
                <w:szCs w:val="21"/>
              </w:rPr>
              <w:t>英寸无边框照片）页面：（</w:t>
            </w:r>
            <w:r>
              <w:rPr>
                <w:rFonts w:ascii="宋体" w:eastAsia="宋体" w:hAnsi="宋体" w:cs="微软雅黑" w:hint="eastAsia"/>
                <w:b w:val="0"/>
                <w:sz w:val="21"/>
                <w:szCs w:val="21"/>
              </w:rPr>
              <w:t>3x17x3x3mm</w:t>
            </w:r>
            <w:r>
              <w:rPr>
                <w:rFonts w:ascii="宋体" w:eastAsia="宋体" w:hAnsi="宋体" w:cs="微软雅黑" w:hint="eastAsia"/>
                <w:b w:val="0"/>
                <w:sz w:val="21"/>
                <w:szCs w:val="21"/>
              </w:rPr>
              <w:t>）（</w:t>
            </w:r>
            <w:r>
              <w:rPr>
                <w:rFonts w:ascii="宋体" w:eastAsia="宋体" w:hAnsi="宋体" w:cs="微软雅黑" w:hint="eastAsia"/>
                <w:b w:val="0"/>
                <w:sz w:val="21"/>
                <w:szCs w:val="21"/>
              </w:rPr>
              <w:t>0.12x0.67x0.12x0.12</w:t>
            </w:r>
            <w:r>
              <w:rPr>
                <w:rFonts w:ascii="宋体" w:eastAsia="宋体" w:hAnsi="宋体" w:cs="微软雅黑" w:hint="eastAsia"/>
                <w:b w:val="0"/>
                <w:sz w:val="21"/>
                <w:szCs w:val="21"/>
              </w:rPr>
              <w:t>英寸无边框照片）</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4</w:t>
            </w:r>
            <w:r>
              <w:rPr>
                <w:rFonts w:ascii="宋体" w:eastAsia="宋体" w:hAnsi="宋体" w:cs="微软雅黑" w:hint="eastAsia"/>
                <w:b w:val="0"/>
                <w:sz w:val="21"/>
                <w:szCs w:val="21"/>
              </w:rPr>
              <w:t>.</w:t>
            </w:r>
            <w:r>
              <w:rPr>
                <w:rFonts w:ascii="宋体" w:eastAsia="宋体" w:hAnsi="宋体" w:cs="微软雅黑" w:hint="eastAsia"/>
                <w:b w:val="0"/>
                <w:sz w:val="21"/>
                <w:szCs w:val="21"/>
              </w:rPr>
              <w:t>墨水类型：染料型打印（</w:t>
            </w:r>
            <w:r>
              <w:rPr>
                <w:rFonts w:ascii="宋体" w:eastAsia="宋体" w:hAnsi="宋体" w:cs="微软雅黑" w:hint="eastAsia"/>
                <w:b w:val="0"/>
                <w:sz w:val="21"/>
                <w:szCs w:val="21"/>
              </w:rPr>
              <w:t>C,M,Y,PK,G</w:t>
            </w:r>
            <w:r>
              <w:rPr>
                <w:rFonts w:ascii="宋体" w:eastAsia="宋体" w:hAnsi="宋体" w:cs="微软雅黑" w:hint="eastAsia"/>
                <w:b w:val="0"/>
                <w:sz w:val="21"/>
                <w:szCs w:val="21"/>
              </w:rPr>
              <w:t>）；颜料型打印（</w:t>
            </w:r>
            <w:r>
              <w:rPr>
                <w:rFonts w:ascii="宋体" w:eastAsia="宋体" w:hAnsi="宋体" w:cs="微软雅黑" w:hint="eastAsia"/>
                <w:b w:val="0"/>
                <w:sz w:val="21"/>
                <w:szCs w:val="21"/>
              </w:rPr>
              <w:t>MK</w:t>
            </w:r>
            <w:r>
              <w:rPr>
                <w:rFonts w:ascii="宋体" w:eastAsia="宋体" w:hAnsi="宋体" w:cs="微软雅黑" w:hint="eastAsia"/>
                <w:b w:val="0"/>
                <w:sz w:val="21"/>
                <w:szCs w:val="21"/>
              </w:rPr>
              <w:t>）</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5</w:t>
            </w:r>
            <w:r>
              <w:rPr>
                <w:rFonts w:ascii="宋体" w:eastAsia="宋体" w:hAnsi="宋体" w:cs="微软雅黑" w:hint="eastAsia"/>
                <w:b w:val="0"/>
                <w:sz w:val="21"/>
                <w:szCs w:val="21"/>
              </w:rPr>
              <w:t>.</w:t>
            </w:r>
            <w:r>
              <w:rPr>
                <w:rFonts w:ascii="宋体" w:eastAsia="宋体" w:hAnsi="宋体" w:cs="微软雅黑" w:hint="eastAsia"/>
                <w:b w:val="0"/>
                <w:sz w:val="21"/>
                <w:szCs w:val="21"/>
              </w:rPr>
              <w:t>墨盒</w:t>
            </w:r>
            <w:r>
              <w:rPr>
                <w:rFonts w:ascii="宋体" w:eastAsia="宋体" w:hAnsi="宋体" w:cs="微软雅黑" w:hint="eastAsia"/>
                <w:b w:val="0"/>
                <w:sz w:val="21"/>
                <w:szCs w:val="21"/>
              </w:rPr>
              <w:t>:6</w:t>
            </w:r>
            <w:r>
              <w:rPr>
                <w:rFonts w:ascii="宋体" w:eastAsia="宋体" w:hAnsi="宋体" w:cs="微软雅黑" w:hint="eastAsia"/>
                <w:b w:val="0"/>
                <w:sz w:val="21"/>
                <w:szCs w:val="21"/>
              </w:rPr>
              <w:t>种颜色（青色，品红，黄色，照片黑，磨砂黑，灰色）</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6</w:t>
            </w:r>
            <w:r>
              <w:rPr>
                <w:rFonts w:ascii="宋体" w:eastAsia="宋体" w:hAnsi="宋体" w:cs="微软雅黑" w:hint="eastAsia"/>
                <w:b w:val="0"/>
                <w:sz w:val="21"/>
                <w:szCs w:val="21"/>
              </w:rPr>
              <w:t>.</w:t>
            </w:r>
            <w:r>
              <w:rPr>
                <w:rFonts w:ascii="宋体" w:eastAsia="宋体" w:hAnsi="宋体" w:cs="微软雅黑" w:hint="eastAsia"/>
                <w:b w:val="0"/>
                <w:sz w:val="21"/>
                <w:szCs w:val="21"/>
              </w:rPr>
              <w:t>打印头：</w:t>
            </w:r>
            <w:r>
              <w:rPr>
                <w:rFonts w:ascii="宋体" w:eastAsia="宋体" w:hAnsi="宋体" w:cs="微软雅黑" w:hint="eastAsia"/>
                <w:b w:val="0"/>
                <w:sz w:val="21"/>
                <w:szCs w:val="21"/>
              </w:rPr>
              <w:t>3</w:t>
            </w:r>
            <w:r>
              <w:rPr>
                <w:rFonts w:ascii="宋体" w:eastAsia="宋体" w:hAnsi="宋体" w:cs="微软雅黑" w:hint="eastAsia"/>
                <w:b w:val="0"/>
                <w:sz w:val="21"/>
                <w:szCs w:val="21"/>
              </w:rPr>
              <w:t>个通用打印头，每个打印头有两种墨水</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7</w:t>
            </w:r>
            <w:r>
              <w:rPr>
                <w:rFonts w:ascii="宋体" w:eastAsia="宋体" w:hAnsi="宋体" w:cs="微软雅黑" w:hint="eastAsia"/>
                <w:b w:val="0"/>
                <w:sz w:val="21"/>
                <w:szCs w:val="21"/>
              </w:rPr>
              <w:t>.</w:t>
            </w:r>
            <w:r>
              <w:rPr>
                <w:rFonts w:ascii="宋体" w:eastAsia="宋体" w:hAnsi="宋体" w:cs="微软雅黑" w:hint="eastAsia"/>
                <w:b w:val="0"/>
                <w:sz w:val="21"/>
                <w:szCs w:val="21"/>
              </w:rPr>
              <w:t>喷嘴：每种颜色有</w:t>
            </w:r>
            <w:r>
              <w:rPr>
                <w:rFonts w:ascii="宋体" w:eastAsia="宋体" w:hAnsi="宋体" w:cs="微软雅黑" w:hint="eastAsia"/>
                <w:b w:val="0"/>
                <w:sz w:val="21"/>
                <w:szCs w:val="21"/>
              </w:rPr>
              <w:t>2112</w:t>
            </w:r>
            <w:r>
              <w:rPr>
                <w:rFonts w:ascii="宋体" w:eastAsia="宋体" w:hAnsi="宋体" w:cs="微软雅黑" w:hint="eastAsia"/>
                <w:b w:val="0"/>
                <w:sz w:val="21"/>
                <w:szCs w:val="21"/>
              </w:rPr>
              <w:t>个喷嘴</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8</w:t>
            </w:r>
            <w:r>
              <w:rPr>
                <w:rFonts w:ascii="宋体" w:eastAsia="宋体" w:hAnsi="宋体" w:cs="微软雅黑" w:hint="eastAsia"/>
                <w:b w:val="0"/>
                <w:sz w:val="21"/>
                <w:szCs w:val="21"/>
              </w:rPr>
              <w:t>.</w:t>
            </w:r>
            <w:r>
              <w:rPr>
                <w:rFonts w:ascii="宋体" w:eastAsia="宋体" w:hAnsi="宋体" w:cs="微软雅黑" w:hint="eastAsia"/>
                <w:b w:val="0"/>
                <w:sz w:val="21"/>
                <w:szCs w:val="21"/>
              </w:rPr>
              <w:t>线条精确度：±</w:t>
            </w:r>
            <w:r>
              <w:rPr>
                <w:rFonts w:ascii="宋体" w:eastAsia="宋体" w:hAnsi="宋体" w:cs="微软雅黑" w:hint="eastAsia"/>
                <w:b w:val="0"/>
                <w:sz w:val="21"/>
                <w:szCs w:val="21"/>
              </w:rPr>
              <w:t>0.1%</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9</w:t>
            </w:r>
            <w:r>
              <w:rPr>
                <w:rFonts w:ascii="宋体" w:eastAsia="宋体" w:hAnsi="宋体" w:cs="微软雅黑" w:hint="eastAsia"/>
                <w:b w:val="0"/>
                <w:sz w:val="21"/>
                <w:szCs w:val="21"/>
              </w:rPr>
              <w:t>.</w:t>
            </w:r>
            <w:r>
              <w:rPr>
                <w:rFonts w:ascii="宋体" w:eastAsia="宋体" w:hAnsi="宋体" w:cs="微软雅黑" w:hint="eastAsia"/>
                <w:b w:val="0"/>
                <w:sz w:val="21"/>
                <w:szCs w:val="21"/>
              </w:rPr>
              <w:t>最小线宽：</w:t>
            </w:r>
            <w:r>
              <w:rPr>
                <w:rFonts w:ascii="宋体" w:eastAsia="宋体" w:hAnsi="宋体" w:cs="微软雅黑" w:hint="eastAsia"/>
                <w:b w:val="0"/>
                <w:sz w:val="21"/>
                <w:szCs w:val="21"/>
              </w:rPr>
              <w:t>0.02mm</w:t>
            </w:r>
            <w:r>
              <w:rPr>
                <w:rFonts w:ascii="宋体" w:eastAsia="宋体" w:hAnsi="宋体" w:cs="微软雅黑" w:hint="eastAsia"/>
                <w:b w:val="0"/>
                <w:sz w:val="21"/>
                <w:szCs w:val="21"/>
              </w:rPr>
              <w:t>（分辨率为</w:t>
            </w:r>
            <w:r>
              <w:rPr>
                <w:rFonts w:ascii="宋体" w:eastAsia="宋体" w:hAnsi="宋体" w:cs="微软雅黑" w:hint="eastAsia"/>
                <w:b w:val="0"/>
                <w:sz w:val="21"/>
                <w:szCs w:val="21"/>
              </w:rPr>
              <w:t>1200dpi</w:t>
            </w:r>
            <w:r>
              <w:rPr>
                <w:rFonts w:ascii="宋体" w:eastAsia="宋体" w:hAnsi="宋体" w:cs="微软雅黑" w:hint="eastAsia"/>
                <w:b w:val="0"/>
                <w:sz w:val="21"/>
                <w:szCs w:val="21"/>
              </w:rPr>
              <w:t>时，可访问</w:t>
            </w:r>
            <w:r>
              <w:rPr>
                <w:rFonts w:ascii="宋体" w:eastAsia="宋体" w:hAnsi="宋体" w:cs="微软雅黑" w:hint="eastAsia"/>
                <w:b w:val="0"/>
                <w:sz w:val="21"/>
                <w:szCs w:val="21"/>
              </w:rPr>
              <w:t>PDF</w:t>
            </w:r>
            <w:r>
              <w:rPr>
                <w:rFonts w:ascii="宋体" w:eastAsia="宋体" w:hAnsi="宋体" w:cs="微软雅黑" w:hint="eastAsia"/>
                <w:b w:val="0"/>
                <w:sz w:val="21"/>
                <w:szCs w:val="21"/>
              </w:rPr>
              <w:t>）</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10</w:t>
            </w:r>
            <w:r>
              <w:rPr>
                <w:rFonts w:ascii="宋体" w:eastAsia="宋体" w:hAnsi="宋体" w:cs="微软雅黑" w:hint="eastAsia"/>
                <w:b w:val="0"/>
                <w:sz w:val="21"/>
                <w:szCs w:val="21"/>
              </w:rPr>
              <w:t>.</w:t>
            </w:r>
            <w:r>
              <w:rPr>
                <w:rFonts w:ascii="宋体" w:eastAsia="宋体" w:hAnsi="宋体" w:cs="微软雅黑" w:hint="eastAsia"/>
                <w:b w:val="0"/>
                <w:sz w:val="21"/>
                <w:szCs w:val="21"/>
              </w:rPr>
              <w:t>处理：单个卷筒（单张进纸，卷筒进纸，自动裁切）双卷筒（单张进纸，双卷筒自动进纸，自动卷筒切换，介质仓，自动裁切）</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11</w:t>
            </w:r>
            <w:r>
              <w:rPr>
                <w:rFonts w:ascii="宋体" w:eastAsia="宋体" w:hAnsi="宋体" w:cs="微软雅黑" w:hint="eastAsia"/>
                <w:b w:val="0"/>
                <w:sz w:val="21"/>
                <w:szCs w:val="21"/>
              </w:rPr>
              <w:t>.</w:t>
            </w:r>
            <w:r>
              <w:rPr>
                <w:rFonts w:ascii="宋体" w:eastAsia="宋体" w:hAnsi="宋体" w:cs="微软雅黑" w:hint="eastAsia"/>
                <w:b w:val="0"/>
                <w:sz w:val="21"/>
                <w:szCs w:val="21"/>
              </w:rPr>
              <w:t>纸张大小：</w:t>
            </w:r>
            <w:r>
              <w:rPr>
                <w:rFonts w:ascii="宋体" w:eastAsia="宋体" w:hAnsi="宋体" w:cs="微软雅黑" w:hint="eastAsia"/>
                <w:b w:val="0"/>
                <w:sz w:val="21"/>
                <w:szCs w:val="21"/>
              </w:rPr>
              <w:t>210x279to1118x1676mm</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12</w:t>
            </w:r>
            <w:r>
              <w:rPr>
                <w:rFonts w:ascii="宋体" w:eastAsia="宋体" w:hAnsi="宋体" w:cs="微软雅黑" w:hint="eastAsia"/>
                <w:b w:val="0"/>
                <w:sz w:val="21"/>
                <w:szCs w:val="21"/>
              </w:rPr>
              <w:t>.</w:t>
            </w:r>
            <w:r>
              <w:rPr>
                <w:rFonts w:ascii="宋体" w:eastAsia="宋体" w:hAnsi="宋体" w:cs="微软雅黑" w:hint="eastAsia"/>
                <w:b w:val="0"/>
                <w:sz w:val="21"/>
                <w:szCs w:val="21"/>
              </w:rPr>
              <w:t>卷筒尺寸：</w:t>
            </w:r>
            <w:r>
              <w:rPr>
                <w:rFonts w:ascii="宋体" w:eastAsia="宋体" w:hAnsi="宋体" w:cs="微软雅黑" w:hint="eastAsia"/>
                <w:b w:val="0"/>
                <w:sz w:val="21"/>
                <w:szCs w:val="21"/>
              </w:rPr>
              <w:t>279to118mm</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13</w:t>
            </w:r>
            <w:r>
              <w:rPr>
                <w:rFonts w:ascii="宋体" w:eastAsia="宋体" w:hAnsi="宋体" w:cs="微软雅黑" w:hint="eastAsia"/>
                <w:b w:val="0"/>
                <w:sz w:val="21"/>
                <w:szCs w:val="21"/>
              </w:rPr>
              <w:t>.</w:t>
            </w:r>
            <w:proofErr w:type="gramStart"/>
            <w:r>
              <w:rPr>
                <w:rFonts w:ascii="宋体" w:eastAsia="宋体" w:hAnsi="宋体" w:cs="微软雅黑" w:hint="eastAsia"/>
                <w:b w:val="0"/>
                <w:sz w:val="21"/>
                <w:szCs w:val="21"/>
              </w:rPr>
              <w:t>标配纸张</w:t>
            </w:r>
            <w:proofErr w:type="gramEnd"/>
            <w:r>
              <w:rPr>
                <w:rFonts w:ascii="宋体" w:eastAsia="宋体" w:hAnsi="宋体" w:cs="微软雅黑" w:hint="eastAsia"/>
                <w:b w:val="0"/>
                <w:sz w:val="21"/>
                <w:szCs w:val="21"/>
              </w:rPr>
              <w:t>：</w:t>
            </w:r>
            <w:r>
              <w:rPr>
                <w:rFonts w:ascii="宋体" w:eastAsia="宋体" w:hAnsi="宋体" w:cs="微软雅黑" w:hint="eastAsia"/>
                <w:b w:val="0"/>
                <w:sz w:val="21"/>
                <w:szCs w:val="21"/>
              </w:rPr>
              <w:t>A0,A1,A2,A3,A4</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14</w:t>
            </w:r>
            <w:r>
              <w:rPr>
                <w:rFonts w:ascii="宋体" w:eastAsia="宋体" w:hAnsi="宋体" w:cs="微软雅黑" w:hint="eastAsia"/>
                <w:b w:val="0"/>
                <w:sz w:val="21"/>
                <w:szCs w:val="21"/>
              </w:rPr>
              <w:t>.</w:t>
            </w:r>
            <w:r>
              <w:rPr>
                <w:rFonts w:ascii="宋体" w:eastAsia="宋体" w:hAnsi="宋体" w:cs="微软雅黑" w:hint="eastAsia"/>
                <w:b w:val="0"/>
                <w:sz w:val="21"/>
                <w:szCs w:val="21"/>
              </w:rPr>
              <w:t>应用：线条图，地图，正射影像，演示文稿、效果图</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15</w:t>
            </w:r>
            <w:r>
              <w:rPr>
                <w:rFonts w:ascii="宋体" w:eastAsia="宋体" w:hAnsi="宋体" w:cs="微软雅黑" w:hint="eastAsia"/>
                <w:b w:val="0"/>
                <w:sz w:val="21"/>
                <w:szCs w:val="21"/>
              </w:rPr>
              <w:t>.</w:t>
            </w:r>
            <w:r>
              <w:rPr>
                <w:rFonts w:ascii="宋体" w:eastAsia="宋体" w:hAnsi="宋体" w:cs="微软雅黑" w:hint="eastAsia"/>
                <w:b w:val="0"/>
                <w:sz w:val="21"/>
                <w:szCs w:val="21"/>
              </w:rPr>
              <w:t>128GB</w:t>
            </w:r>
            <w:r>
              <w:rPr>
                <w:rFonts w:ascii="宋体" w:eastAsia="宋体" w:hAnsi="宋体" w:cs="微软雅黑" w:hint="eastAsia"/>
                <w:b w:val="0"/>
                <w:sz w:val="21"/>
                <w:szCs w:val="21"/>
              </w:rPr>
              <w:t>内存；</w:t>
            </w:r>
            <w:r>
              <w:rPr>
                <w:rFonts w:ascii="宋体" w:eastAsia="宋体" w:hAnsi="宋体" w:cs="微软雅黑" w:hint="eastAsia"/>
                <w:b w:val="0"/>
                <w:sz w:val="21"/>
                <w:szCs w:val="21"/>
              </w:rPr>
              <w:t>500GB</w:t>
            </w:r>
            <w:r>
              <w:rPr>
                <w:rFonts w:ascii="宋体" w:eastAsia="宋体" w:hAnsi="宋体" w:cs="微软雅黑" w:hint="eastAsia"/>
                <w:b w:val="0"/>
                <w:sz w:val="21"/>
                <w:szCs w:val="21"/>
              </w:rPr>
              <w:t>硬盘</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16</w:t>
            </w:r>
            <w:r>
              <w:rPr>
                <w:rFonts w:ascii="宋体" w:eastAsia="宋体" w:hAnsi="宋体" w:cs="微软雅黑" w:hint="eastAsia"/>
                <w:b w:val="0"/>
                <w:sz w:val="21"/>
                <w:szCs w:val="21"/>
              </w:rPr>
              <w:t>.</w:t>
            </w:r>
            <w:r>
              <w:rPr>
                <w:rFonts w:ascii="宋体" w:eastAsia="宋体" w:hAnsi="宋体" w:cs="微软雅黑" w:hint="eastAsia"/>
                <w:b w:val="0"/>
                <w:sz w:val="21"/>
                <w:szCs w:val="21"/>
              </w:rPr>
              <w:t>接口类型：以太网，快速以太网，千兆以太网，</w:t>
            </w:r>
            <w:r>
              <w:rPr>
                <w:rFonts w:ascii="宋体" w:eastAsia="宋体" w:hAnsi="宋体" w:cs="微软雅黑" w:hint="eastAsia"/>
                <w:b w:val="0"/>
                <w:sz w:val="21"/>
                <w:szCs w:val="21"/>
              </w:rPr>
              <w:t>10/100</w:t>
            </w:r>
            <w:r>
              <w:rPr>
                <w:rFonts w:ascii="宋体" w:eastAsia="宋体" w:hAnsi="宋体" w:cs="微软雅黑" w:hint="eastAsia"/>
                <w:b w:val="0"/>
                <w:sz w:val="21"/>
                <w:szCs w:val="21"/>
              </w:rPr>
              <w:t>/1000Bas-T</w:t>
            </w:r>
            <w:r>
              <w:rPr>
                <w:rFonts w:ascii="宋体" w:eastAsia="宋体" w:hAnsi="宋体" w:cs="微软雅黑" w:hint="eastAsia"/>
                <w:b w:val="0"/>
                <w:sz w:val="21"/>
                <w:szCs w:val="21"/>
              </w:rPr>
              <w:lastRenderedPageBreak/>
              <w:t>以太网，</w:t>
            </w:r>
            <w:r>
              <w:rPr>
                <w:rFonts w:ascii="宋体" w:eastAsia="宋体" w:hAnsi="宋体" w:cs="微软雅黑" w:hint="eastAsia"/>
                <w:b w:val="0"/>
                <w:sz w:val="21"/>
                <w:szCs w:val="21"/>
              </w:rPr>
              <w:t>USB Type-A</w:t>
            </w:r>
            <w:r>
              <w:rPr>
                <w:rFonts w:ascii="宋体" w:eastAsia="宋体" w:hAnsi="宋体" w:cs="微软雅黑" w:hint="eastAsia"/>
                <w:b w:val="0"/>
                <w:sz w:val="21"/>
                <w:szCs w:val="21"/>
              </w:rPr>
              <w:t>主机端口</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17</w:t>
            </w:r>
            <w:r>
              <w:rPr>
                <w:rFonts w:ascii="宋体" w:eastAsia="宋体" w:hAnsi="宋体" w:cs="微软雅黑" w:hint="eastAsia"/>
                <w:b w:val="0"/>
                <w:sz w:val="21"/>
                <w:szCs w:val="21"/>
              </w:rPr>
              <w:t>.</w:t>
            </w:r>
            <w:r>
              <w:rPr>
                <w:rFonts w:ascii="宋体" w:eastAsia="宋体" w:hAnsi="宋体" w:cs="微软雅黑" w:hint="eastAsia"/>
                <w:b w:val="0"/>
                <w:sz w:val="21"/>
                <w:szCs w:val="21"/>
              </w:rPr>
              <w:t>移动打印功能：可通过</w:t>
            </w:r>
            <w:r>
              <w:rPr>
                <w:rFonts w:ascii="宋体" w:eastAsia="宋体" w:hAnsi="宋体" w:cs="微软雅黑" w:hint="eastAsia"/>
                <w:b w:val="0"/>
                <w:sz w:val="21"/>
                <w:szCs w:val="21"/>
              </w:rPr>
              <w:t>ISO</w:t>
            </w:r>
            <w:r>
              <w:rPr>
                <w:rFonts w:ascii="宋体" w:eastAsia="宋体" w:hAnsi="宋体" w:cs="微软雅黑" w:hint="eastAsia"/>
                <w:b w:val="0"/>
                <w:sz w:val="21"/>
                <w:szCs w:val="21"/>
              </w:rPr>
              <w:t>，</w:t>
            </w:r>
            <w:r>
              <w:rPr>
                <w:rFonts w:ascii="宋体" w:eastAsia="宋体" w:hAnsi="宋体" w:cs="微软雅黑" w:hint="eastAsia"/>
                <w:b w:val="0"/>
                <w:sz w:val="21"/>
                <w:szCs w:val="21"/>
              </w:rPr>
              <w:t>Android</w:t>
            </w:r>
            <w:r>
              <w:rPr>
                <w:rFonts w:ascii="宋体" w:eastAsia="宋体" w:hAnsi="宋体" w:cs="微软雅黑" w:hint="eastAsia"/>
                <w:b w:val="0"/>
                <w:sz w:val="21"/>
                <w:szCs w:val="21"/>
              </w:rPr>
              <w:t>和</w:t>
            </w:r>
            <w:r>
              <w:rPr>
                <w:rFonts w:ascii="宋体" w:eastAsia="宋体" w:hAnsi="宋体" w:cs="微软雅黑" w:hint="eastAsia"/>
                <w:b w:val="0"/>
                <w:sz w:val="21"/>
                <w:szCs w:val="21"/>
              </w:rPr>
              <w:t>Chrome</w:t>
            </w:r>
            <w:r>
              <w:rPr>
                <w:rFonts w:ascii="宋体" w:eastAsia="宋体" w:hAnsi="宋体" w:cs="微软雅黑" w:hint="eastAsia"/>
                <w:b w:val="0"/>
                <w:sz w:val="21"/>
                <w:szCs w:val="21"/>
              </w:rPr>
              <w:t>操作系统上的移动应用直接打印</w:t>
            </w:r>
          </w:p>
        </w:tc>
        <w:tc>
          <w:tcPr>
            <w:tcW w:w="66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lastRenderedPageBreak/>
              <w:t>1</w:t>
            </w:r>
            <w:r>
              <w:rPr>
                <w:rFonts w:ascii="宋体" w:hAnsi="宋体" w:cs="微软雅黑" w:hint="eastAsia"/>
                <w:sz w:val="21"/>
                <w:szCs w:val="21"/>
              </w:rPr>
              <w:t>套</w:t>
            </w:r>
          </w:p>
        </w:tc>
        <w:tc>
          <w:tcPr>
            <w:tcW w:w="560" w:type="dxa"/>
            <w:vAlign w:val="center"/>
          </w:tcPr>
          <w:p w:rsidR="003B12CD" w:rsidRDefault="003B12CD">
            <w:pPr>
              <w:spacing w:line="400" w:lineRule="exact"/>
              <w:rPr>
                <w:rFonts w:ascii="宋体" w:hAnsi="宋体" w:cs="微软雅黑"/>
                <w:sz w:val="21"/>
                <w:szCs w:val="21"/>
              </w:rPr>
            </w:pPr>
          </w:p>
        </w:tc>
      </w:tr>
      <w:tr w:rsidR="003B12CD">
        <w:trPr>
          <w:jc w:val="center"/>
        </w:trPr>
        <w:tc>
          <w:tcPr>
            <w:tcW w:w="43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lastRenderedPageBreak/>
              <w:t>6</w:t>
            </w:r>
          </w:p>
        </w:tc>
        <w:tc>
          <w:tcPr>
            <w:tcW w:w="708" w:type="dxa"/>
            <w:vAlign w:val="center"/>
          </w:tcPr>
          <w:p w:rsidR="003B12CD" w:rsidRDefault="00DD114B">
            <w:pPr>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打印机</w:t>
            </w:r>
          </w:p>
        </w:tc>
        <w:tc>
          <w:tcPr>
            <w:tcW w:w="6379" w:type="dxa"/>
            <w:vAlign w:val="center"/>
          </w:tcPr>
          <w:p w:rsidR="003B12CD" w:rsidRDefault="00DD114B">
            <w:pPr>
              <w:adjustRightInd w:val="0"/>
              <w:snapToGrid w:val="0"/>
              <w:spacing w:line="400" w:lineRule="exact"/>
              <w:rPr>
                <w:rFonts w:ascii="宋体" w:hAnsi="宋体" w:cs="微软雅黑"/>
                <w:sz w:val="21"/>
                <w:szCs w:val="21"/>
              </w:rPr>
            </w:pPr>
            <w:r>
              <w:rPr>
                <w:rFonts w:ascii="宋体" w:hAnsi="宋体" w:cs="微软雅黑" w:hint="eastAsia"/>
                <w:sz w:val="21"/>
                <w:szCs w:val="21"/>
              </w:rPr>
              <w:t>1</w:t>
            </w:r>
            <w:r>
              <w:rPr>
                <w:rFonts w:ascii="宋体" w:hAnsi="宋体" w:cs="微软雅黑" w:hint="eastAsia"/>
                <w:sz w:val="21"/>
                <w:szCs w:val="21"/>
              </w:rPr>
              <w:t>.</w:t>
            </w:r>
            <w:r>
              <w:rPr>
                <w:rFonts w:ascii="宋体" w:hAnsi="宋体" w:cs="微软雅黑" w:hint="eastAsia"/>
                <w:sz w:val="21"/>
                <w:szCs w:val="21"/>
              </w:rPr>
              <w:t>最高分辨率：</w:t>
            </w:r>
            <w:r>
              <w:rPr>
                <w:rFonts w:ascii="宋体" w:hAnsi="宋体" w:cs="微软雅黑" w:hint="eastAsia"/>
                <w:sz w:val="21"/>
                <w:szCs w:val="21"/>
              </w:rPr>
              <w:t>4800</w:t>
            </w:r>
            <w:r>
              <w:rPr>
                <w:rFonts w:ascii="宋体" w:hAnsi="宋体" w:cs="微软雅黑" w:hint="eastAsia"/>
                <w:sz w:val="21"/>
                <w:szCs w:val="21"/>
              </w:rPr>
              <w:t>×</w:t>
            </w:r>
            <w:r>
              <w:rPr>
                <w:rFonts w:ascii="宋体" w:hAnsi="宋体" w:cs="微软雅黑" w:hint="eastAsia"/>
                <w:sz w:val="21"/>
                <w:szCs w:val="21"/>
              </w:rPr>
              <w:t>600dpi</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2</w:t>
            </w:r>
            <w:r>
              <w:rPr>
                <w:rFonts w:ascii="宋体" w:eastAsia="宋体" w:hAnsi="宋体" w:cs="微软雅黑" w:hint="eastAsia"/>
                <w:b w:val="0"/>
                <w:sz w:val="21"/>
                <w:szCs w:val="21"/>
              </w:rPr>
              <w:t>.</w:t>
            </w:r>
            <w:r>
              <w:rPr>
                <w:rFonts w:ascii="宋体" w:eastAsia="宋体" w:hAnsi="宋体" w:cs="微软雅黑" w:hint="eastAsia"/>
                <w:b w:val="0"/>
                <w:sz w:val="21"/>
                <w:szCs w:val="21"/>
              </w:rPr>
              <w:t>黑白打印速度：</w:t>
            </w:r>
            <w:r>
              <w:rPr>
                <w:rFonts w:ascii="宋体" w:eastAsia="宋体" w:hAnsi="宋体" w:cs="微软雅黑" w:hint="eastAsia"/>
                <w:b w:val="0"/>
                <w:sz w:val="21"/>
                <w:szCs w:val="21"/>
              </w:rPr>
              <w:t>38ppm</w:t>
            </w:r>
            <w:r>
              <w:rPr>
                <w:rFonts w:ascii="宋体" w:eastAsia="宋体" w:hAnsi="宋体" w:cs="微软雅黑" w:hint="eastAsia"/>
                <w:b w:val="0"/>
                <w:sz w:val="21"/>
                <w:szCs w:val="21"/>
              </w:rPr>
              <w:t>（</w:t>
            </w:r>
            <w:r>
              <w:rPr>
                <w:rFonts w:ascii="宋体" w:eastAsia="宋体" w:hAnsi="宋体" w:cs="微软雅黑" w:hint="eastAsia"/>
                <w:b w:val="0"/>
                <w:sz w:val="21"/>
                <w:szCs w:val="21"/>
              </w:rPr>
              <w:t>A4</w:t>
            </w:r>
            <w:r>
              <w:rPr>
                <w:rFonts w:ascii="宋体" w:eastAsia="宋体" w:hAnsi="宋体" w:cs="微软雅黑" w:hint="eastAsia"/>
                <w:b w:val="0"/>
                <w:sz w:val="21"/>
                <w:szCs w:val="21"/>
              </w:rPr>
              <w:t>，正常模），</w:t>
            </w:r>
            <w:r>
              <w:rPr>
                <w:rFonts w:ascii="宋体" w:eastAsia="宋体" w:hAnsi="宋体" w:cs="微软雅黑" w:hint="eastAsia"/>
                <w:b w:val="0"/>
                <w:sz w:val="21"/>
                <w:szCs w:val="21"/>
              </w:rPr>
              <w:t>40ppm</w:t>
            </w:r>
            <w:r>
              <w:rPr>
                <w:rFonts w:ascii="宋体" w:eastAsia="宋体" w:hAnsi="宋体" w:cs="微软雅黑" w:hint="eastAsia"/>
                <w:b w:val="0"/>
                <w:sz w:val="21"/>
                <w:szCs w:val="21"/>
              </w:rPr>
              <w:t>（</w:t>
            </w:r>
            <w:r>
              <w:rPr>
                <w:rFonts w:ascii="宋体" w:eastAsia="宋体" w:hAnsi="宋体" w:cs="微软雅黑" w:hint="eastAsia"/>
                <w:b w:val="0"/>
                <w:sz w:val="21"/>
                <w:szCs w:val="21"/>
              </w:rPr>
              <w:t>(letter</w:t>
            </w:r>
            <w:r>
              <w:rPr>
                <w:rFonts w:ascii="宋体" w:eastAsia="宋体" w:hAnsi="宋体" w:cs="微软雅黑" w:hint="eastAsia"/>
                <w:b w:val="0"/>
                <w:sz w:val="21"/>
                <w:szCs w:val="21"/>
              </w:rPr>
              <w:t>，正常模式）</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3</w:t>
            </w:r>
            <w:r>
              <w:rPr>
                <w:rFonts w:ascii="宋体" w:eastAsia="宋体" w:hAnsi="宋体" w:cs="微软雅黑" w:hint="eastAsia"/>
                <w:b w:val="0"/>
                <w:sz w:val="21"/>
                <w:szCs w:val="21"/>
              </w:rPr>
              <w:t>.</w:t>
            </w:r>
            <w:r>
              <w:rPr>
                <w:rFonts w:ascii="宋体" w:eastAsia="宋体" w:hAnsi="宋体" w:cs="微软雅黑" w:hint="eastAsia"/>
                <w:b w:val="0"/>
                <w:sz w:val="21"/>
                <w:szCs w:val="21"/>
              </w:rPr>
              <w:t>介质尺寸：最大：</w:t>
            </w:r>
            <w:r>
              <w:rPr>
                <w:rFonts w:ascii="宋体" w:eastAsia="宋体" w:hAnsi="宋体" w:cs="微软雅黑" w:hint="eastAsia"/>
                <w:b w:val="0"/>
                <w:sz w:val="21"/>
                <w:szCs w:val="21"/>
              </w:rPr>
              <w:t>216</w:t>
            </w:r>
            <w:r>
              <w:rPr>
                <w:rFonts w:ascii="宋体" w:eastAsia="宋体" w:hAnsi="宋体" w:cs="微软雅黑" w:hint="eastAsia"/>
                <w:b w:val="0"/>
                <w:sz w:val="21"/>
                <w:szCs w:val="21"/>
              </w:rPr>
              <w:t>×</w:t>
            </w:r>
            <w:r>
              <w:rPr>
                <w:rFonts w:ascii="宋体" w:eastAsia="宋体" w:hAnsi="宋体" w:cs="微软雅黑" w:hint="eastAsia"/>
                <w:b w:val="0"/>
                <w:sz w:val="21"/>
                <w:szCs w:val="21"/>
              </w:rPr>
              <w:t>356mm</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4</w:t>
            </w:r>
            <w:r>
              <w:rPr>
                <w:rFonts w:ascii="宋体" w:eastAsia="宋体" w:hAnsi="宋体" w:cs="微软雅黑" w:hint="eastAsia"/>
                <w:b w:val="0"/>
                <w:sz w:val="21"/>
                <w:szCs w:val="21"/>
              </w:rPr>
              <w:t>.</w:t>
            </w:r>
            <w:r>
              <w:rPr>
                <w:rFonts w:ascii="宋体" w:eastAsia="宋体" w:hAnsi="宋体" w:cs="微软雅黑" w:hint="eastAsia"/>
                <w:b w:val="0"/>
                <w:sz w:val="21"/>
                <w:szCs w:val="21"/>
              </w:rPr>
              <w:t>进纸盒容量：纸盒：</w:t>
            </w:r>
            <w:r>
              <w:rPr>
                <w:rFonts w:ascii="宋体" w:eastAsia="宋体" w:hAnsi="宋体" w:cs="微软雅黑" w:hint="eastAsia"/>
                <w:b w:val="0"/>
                <w:sz w:val="21"/>
                <w:szCs w:val="21"/>
              </w:rPr>
              <w:t>250</w:t>
            </w:r>
            <w:r>
              <w:rPr>
                <w:rFonts w:ascii="宋体" w:eastAsia="宋体" w:hAnsi="宋体" w:cs="微软雅黑" w:hint="eastAsia"/>
                <w:b w:val="0"/>
                <w:sz w:val="21"/>
                <w:szCs w:val="21"/>
              </w:rPr>
              <w:t>页，多用途纸盒：</w:t>
            </w:r>
            <w:r>
              <w:rPr>
                <w:rFonts w:ascii="宋体" w:eastAsia="宋体" w:hAnsi="宋体" w:cs="微软雅黑" w:hint="eastAsia"/>
                <w:b w:val="0"/>
                <w:sz w:val="21"/>
                <w:szCs w:val="21"/>
              </w:rPr>
              <w:t>100</w:t>
            </w:r>
            <w:r>
              <w:rPr>
                <w:rFonts w:ascii="宋体" w:eastAsia="宋体" w:hAnsi="宋体" w:cs="微软雅黑" w:hint="eastAsia"/>
                <w:b w:val="0"/>
                <w:sz w:val="21"/>
                <w:szCs w:val="21"/>
              </w:rPr>
              <w:t>页</w:t>
            </w:r>
          </w:p>
          <w:p w:rsidR="003B12CD" w:rsidRDefault="00DD114B">
            <w:pPr>
              <w:pStyle w:val="a0"/>
              <w:spacing w:line="400" w:lineRule="exact"/>
              <w:jc w:val="both"/>
              <w:rPr>
                <w:rFonts w:ascii="宋体" w:eastAsia="宋体" w:hAnsi="宋体" w:cs="微软雅黑"/>
                <w:b w:val="0"/>
                <w:sz w:val="21"/>
                <w:szCs w:val="21"/>
              </w:rPr>
            </w:pPr>
            <w:r>
              <w:rPr>
                <w:rFonts w:ascii="宋体" w:eastAsia="宋体" w:hAnsi="宋体" w:cs="微软雅黑" w:hint="eastAsia"/>
                <w:b w:val="0"/>
                <w:sz w:val="21"/>
                <w:szCs w:val="21"/>
              </w:rPr>
              <w:t>5</w:t>
            </w:r>
            <w:r>
              <w:rPr>
                <w:rFonts w:ascii="宋体" w:eastAsia="宋体" w:hAnsi="宋体" w:cs="微软雅黑" w:hint="eastAsia"/>
                <w:b w:val="0"/>
                <w:sz w:val="21"/>
                <w:szCs w:val="21"/>
              </w:rPr>
              <w:t>.</w:t>
            </w:r>
            <w:r>
              <w:rPr>
                <w:rFonts w:ascii="宋体" w:eastAsia="宋体" w:hAnsi="宋体" w:cs="微软雅黑" w:hint="eastAsia"/>
                <w:b w:val="0"/>
                <w:sz w:val="21"/>
                <w:szCs w:val="21"/>
              </w:rPr>
              <w:t>显示屏：双行液晶显示屏</w:t>
            </w:r>
          </w:p>
          <w:p w:rsidR="003B12CD" w:rsidRDefault="00DD114B">
            <w:pPr>
              <w:pStyle w:val="a0"/>
              <w:spacing w:line="400" w:lineRule="exact"/>
              <w:jc w:val="both"/>
              <w:rPr>
                <w:rFonts w:ascii="宋体" w:eastAsia="宋体" w:hAnsi="宋体" w:cs="微软雅黑"/>
                <w:b w:val="0"/>
                <w:color w:val="333333"/>
                <w:sz w:val="21"/>
                <w:szCs w:val="21"/>
                <w:shd w:val="clear" w:color="auto" w:fill="FFFFFF"/>
              </w:rPr>
            </w:pPr>
            <w:r>
              <w:rPr>
                <w:rFonts w:ascii="宋体" w:eastAsia="宋体" w:hAnsi="宋体" w:cs="微软雅黑" w:hint="eastAsia"/>
                <w:b w:val="0"/>
                <w:color w:val="333333"/>
                <w:sz w:val="21"/>
                <w:szCs w:val="21"/>
                <w:shd w:val="clear" w:color="auto" w:fill="FFFFFF"/>
              </w:rPr>
              <w:t>6</w:t>
            </w:r>
            <w:r>
              <w:rPr>
                <w:rFonts w:ascii="宋体" w:eastAsia="宋体" w:hAnsi="宋体" w:cs="微软雅黑" w:hint="eastAsia"/>
                <w:b w:val="0"/>
                <w:color w:val="333333"/>
                <w:sz w:val="21"/>
                <w:szCs w:val="21"/>
                <w:shd w:val="clear" w:color="auto" w:fill="FFFFFF"/>
              </w:rPr>
              <w:t>.</w:t>
            </w:r>
            <w:r>
              <w:rPr>
                <w:rFonts w:ascii="宋体" w:eastAsia="宋体" w:hAnsi="宋体" w:cs="微软雅黑" w:hint="eastAsia"/>
                <w:b w:val="0"/>
                <w:color w:val="333333"/>
                <w:sz w:val="21"/>
                <w:szCs w:val="21"/>
                <w:shd w:val="clear" w:color="auto" w:fill="FFFFFF"/>
              </w:rPr>
              <w:t>产品尺寸：</w:t>
            </w:r>
            <w:r>
              <w:rPr>
                <w:rFonts w:ascii="宋体" w:eastAsia="宋体" w:hAnsi="宋体" w:cs="微软雅黑" w:hint="eastAsia"/>
                <w:b w:val="0"/>
                <w:color w:val="333333"/>
                <w:sz w:val="21"/>
                <w:szCs w:val="21"/>
                <w:shd w:val="clear" w:color="auto" w:fill="FFFFFF"/>
              </w:rPr>
              <w:t>381</w:t>
            </w:r>
            <w:r>
              <w:rPr>
                <w:rFonts w:ascii="宋体" w:eastAsia="宋体" w:hAnsi="宋体" w:cs="微软雅黑" w:hint="eastAsia"/>
                <w:b w:val="0"/>
                <w:color w:val="333333"/>
                <w:sz w:val="21"/>
                <w:szCs w:val="21"/>
                <w:shd w:val="clear" w:color="auto" w:fill="FFFFFF"/>
              </w:rPr>
              <w:t>×</w:t>
            </w:r>
            <w:r>
              <w:rPr>
                <w:rFonts w:ascii="宋体" w:eastAsia="宋体" w:hAnsi="宋体" w:cs="微软雅黑" w:hint="eastAsia"/>
                <w:b w:val="0"/>
                <w:color w:val="333333"/>
                <w:sz w:val="21"/>
                <w:szCs w:val="21"/>
                <w:shd w:val="clear" w:color="auto" w:fill="FFFFFF"/>
              </w:rPr>
              <w:t>357</w:t>
            </w:r>
            <w:r>
              <w:rPr>
                <w:rFonts w:ascii="宋体" w:eastAsia="宋体" w:hAnsi="宋体" w:cs="微软雅黑" w:hint="eastAsia"/>
                <w:b w:val="0"/>
                <w:color w:val="333333"/>
                <w:sz w:val="21"/>
                <w:szCs w:val="21"/>
                <w:shd w:val="clear" w:color="auto" w:fill="FFFFFF"/>
              </w:rPr>
              <w:t>×</w:t>
            </w:r>
            <w:r>
              <w:rPr>
                <w:rFonts w:ascii="宋体" w:eastAsia="宋体" w:hAnsi="宋体" w:cs="微软雅黑" w:hint="eastAsia"/>
                <w:b w:val="0"/>
                <w:color w:val="333333"/>
                <w:sz w:val="21"/>
                <w:szCs w:val="21"/>
                <w:shd w:val="clear" w:color="auto" w:fill="FFFFFF"/>
              </w:rPr>
              <w:t>216mm</w:t>
            </w:r>
          </w:p>
          <w:p w:rsidR="003B12CD" w:rsidRDefault="00DD114B">
            <w:pPr>
              <w:pStyle w:val="a0"/>
              <w:spacing w:line="400" w:lineRule="exact"/>
              <w:jc w:val="both"/>
              <w:rPr>
                <w:rFonts w:ascii="宋体" w:eastAsia="宋体" w:hAnsi="宋体" w:cs="微软雅黑"/>
                <w:b w:val="0"/>
                <w:color w:val="333333"/>
                <w:sz w:val="21"/>
                <w:szCs w:val="21"/>
                <w:shd w:val="clear" w:color="auto" w:fill="FFFFFF"/>
              </w:rPr>
            </w:pPr>
            <w:r>
              <w:rPr>
                <w:rFonts w:ascii="宋体" w:eastAsia="宋体" w:hAnsi="宋体" w:cs="微软雅黑" w:hint="eastAsia"/>
                <w:b w:val="0"/>
                <w:color w:val="333333"/>
                <w:sz w:val="21"/>
                <w:szCs w:val="21"/>
                <w:shd w:val="clear" w:color="auto" w:fill="FFFFFF"/>
              </w:rPr>
              <w:t>7</w:t>
            </w:r>
            <w:r>
              <w:rPr>
                <w:rFonts w:ascii="宋体" w:eastAsia="宋体" w:hAnsi="宋体" w:cs="微软雅黑" w:hint="eastAsia"/>
                <w:b w:val="0"/>
                <w:color w:val="333333"/>
                <w:sz w:val="21"/>
                <w:szCs w:val="21"/>
                <w:shd w:val="clear" w:color="auto" w:fill="FFFFFF"/>
              </w:rPr>
              <w:t>.</w:t>
            </w:r>
            <w:r>
              <w:rPr>
                <w:rFonts w:ascii="宋体" w:eastAsia="宋体" w:hAnsi="宋体" w:cs="微软雅黑" w:hint="eastAsia"/>
                <w:b w:val="0"/>
                <w:color w:val="333333"/>
                <w:sz w:val="21"/>
                <w:szCs w:val="21"/>
                <w:shd w:val="clear" w:color="auto" w:fill="FFFFFF"/>
              </w:rPr>
              <w:t>产品重量：</w:t>
            </w:r>
            <w:r>
              <w:rPr>
                <w:rFonts w:ascii="宋体" w:eastAsia="宋体" w:hAnsi="宋体" w:cs="微软雅黑" w:hint="eastAsia"/>
                <w:b w:val="0"/>
                <w:color w:val="333333"/>
                <w:sz w:val="21"/>
                <w:szCs w:val="21"/>
                <w:shd w:val="clear" w:color="auto" w:fill="FFFFFF"/>
              </w:rPr>
              <w:t>8.56kg</w:t>
            </w:r>
          </w:p>
        </w:tc>
        <w:tc>
          <w:tcPr>
            <w:tcW w:w="66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t>3</w:t>
            </w:r>
            <w:r>
              <w:rPr>
                <w:rFonts w:ascii="宋体" w:hAnsi="宋体" w:cs="微软雅黑" w:hint="eastAsia"/>
                <w:sz w:val="21"/>
                <w:szCs w:val="21"/>
              </w:rPr>
              <w:t>套</w:t>
            </w:r>
          </w:p>
        </w:tc>
        <w:tc>
          <w:tcPr>
            <w:tcW w:w="560" w:type="dxa"/>
            <w:vAlign w:val="center"/>
          </w:tcPr>
          <w:p w:rsidR="003B12CD" w:rsidRDefault="003B12CD">
            <w:pPr>
              <w:spacing w:line="400" w:lineRule="exact"/>
              <w:rPr>
                <w:rFonts w:ascii="宋体" w:hAnsi="宋体" w:cs="微软雅黑"/>
                <w:sz w:val="21"/>
                <w:szCs w:val="21"/>
              </w:rPr>
            </w:pPr>
          </w:p>
        </w:tc>
      </w:tr>
      <w:tr w:rsidR="003B12CD">
        <w:trPr>
          <w:jc w:val="center"/>
        </w:trPr>
        <w:tc>
          <w:tcPr>
            <w:tcW w:w="433" w:type="dxa"/>
            <w:vAlign w:val="center"/>
          </w:tcPr>
          <w:p w:rsidR="003B12CD" w:rsidRDefault="00DD114B">
            <w:pPr>
              <w:spacing w:line="400" w:lineRule="exact"/>
              <w:rPr>
                <w:rFonts w:ascii="宋体" w:hAnsi="宋体" w:cs="微软雅黑"/>
                <w:sz w:val="21"/>
                <w:szCs w:val="21"/>
              </w:rPr>
            </w:pPr>
            <w:r>
              <w:rPr>
                <w:rFonts w:ascii="宋体" w:hAnsi="宋体" w:cs="微软雅黑" w:hint="eastAsia"/>
                <w:sz w:val="21"/>
                <w:szCs w:val="21"/>
              </w:rPr>
              <w:t>7</w:t>
            </w:r>
          </w:p>
        </w:tc>
        <w:tc>
          <w:tcPr>
            <w:tcW w:w="708" w:type="dxa"/>
            <w:vAlign w:val="center"/>
          </w:tcPr>
          <w:p w:rsidR="003B12CD" w:rsidRDefault="00DD114B">
            <w:pPr>
              <w:spacing w:line="400" w:lineRule="exact"/>
              <w:rPr>
                <w:rFonts w:ascii="宋体" w:hAnsi="宋体" w:cs="微软雅黑"/>
                <w:color w:val="000000"/>
                <w:kern w:val="0"/>
                <w:sz w:val="21"/>
                <w:szCs w:val="21"/>
              </w:rPr>
            </w:pPr>
            <w:r>
              <w:rPr>
                <w:rFonts w:ascii="宋体" w:hAnsi="宋体" w:cs="微软雅黑" w:hint="eastAsia"/>
                <w:bCs/>
                <w:color w:val="000000"/>
                <w:kern w:val="0"/>
                <w:sz w:val="21"/>
                <w:szCs w:val="21"/>
                <w:lang w:bidi="ar"/>
              </w:rPr>
              <w:t>售后服务要求</w:t>
            </w:r>
          </w:p>
        </w:tc>
        <w:tc>
          <w:tcPr>
            <w:tcW w:w="6379" w:type="dxa"/>
            <w:vAlign w:val="center"/>
          </w:tcPr>
          <w:p w:rsidR="003B12CD" w:rsidRDefault="00DD114B">
            <w:pPr>
              <w:widowControl/>
              <w:spacing w:line="400" w:lineRule="exact"/>
              <w:rPr>
                <w:rFonts w:ascii="宋体" w:hAnsi="宋体" w:cs="微软雅黑"/>
                <w:color w:val="000000"/>
                <w:kern w:val="0"/>
                <w:sz w:val="21"/>
                <w:szCs w:val="21"/>
              </w:rPr>
            </w:pPr>
            <w:r>
              <w:rPr>
                <w:rFonts w:ascii="宋体" w:hAnsi="宋体" w:hint="eastAsia"/>
                <w:color w:val="000000"/>
                <w:sz w:val="21"/>
                <w:szCs w:val="21"/>
              </w:rPr>
              <w:t>▲</w:t>
            </w:r>
            <w:r>
              <w:rPr>
                <w:rFonts w:ascii="宋体" w:hAnsi="宋体" w:cs="微软雅黑" w:hint="eastAsia"/>
                <w:color w:val="000000"/>
                <w:kern w:val="0"/>
                <w:sz w:val="21"/>
                <w:szCs w:val="21"/>
              </w:rPr>
              <w:t>1</w:t>
            </w:r>
            <w:r>
              <w:rPr>
                <w:rFonts w:ascii="宋体" w:hAnsi="宋体" w:cs="微软雅黑" w:hint="eastAsia"/>
                <w:color w:val="000000"/>
                <w:kern w:val="0"/>
                <w:sz w:val="21"/>
                <w:szCs w:val="21"/>
              </w:rPr>
              <w:t>.</w:t>
            </w:r>
            <w:r>
              <w:rPr>
                <w:rFonts w:ascii="宋体" w:hAnsi="宋体" w:cs="微软雅黑" w:hint="eastAsia"/>
                <w:color w:val="000000"/>
                <w:kern w:val="0"/>
                <w:sz w:val="21"/>
                <w:szCs w:val="21"/>
              </w:rPr>
              <w:t>为保障生产需要，对多旋翼航测无人机作业需提供</w:t>
            </w:r>
            <w:r>
              <w:rPr>
                <w:rFonts w:ascii="宋体" w:hAnsi="宋体" w:cs="微软雅黑" w:hint="eastAsia"/>
                <w:color w:val="000000"/>
                <w:kern w:val="0"/>
                <w:sz w:val="21"/>
                <w:szCs w:val="21"/>
              </w:rPr>
              <w:t xml:space="preserve"> 6</w:t>
            </w:r>
            <w:r>
              <w:rPr>
                <w:rFonts w:ascii="宋体" w:hAnsi="宋体" w:cs="微软雅黑" w:hint="eastAsia"/>
                <w:color w:val="000000"/>
                <w:kern w:val="0"/>
                <w:sz w:val="21"/>
                <w:szCs w:val="21"/>
              </w:rPr>
              <w:t>组电池</w:t>
            </w:r>
          </w:p>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2</w:t>
            </w:r>
            <w:r>
              <w:rPr>
                <w:rFonts w:ascii="宋体" w:hAnsi="宋体" w:cs="微软雅黑" w:hint="eastAsia"/>
                <w:color w:val="000000"/>
                <w:kern w:val="0"/>
                <w:sz w:val="21"/>
                <w:szCs w:val="21"/>
              </w:rPr>
              <w:t>.</w:t>
            </w:r>
            <w:proofErr w:type="gramStart"/>
            <w:r>
              <w:rPr>
                <w:rFonts w:ascii="宋体" w:hAnsi="宋体" w:cs="微软雅黑" w:hint="eastAsia"/>
                <w:color w:val="000000"/>
                <w:kern w:val="0"/>
                <w:sz w:val="21"/>
                <w:szCs w:val="21"/>
              </w:rPr>
              <w:t>另针对</w:t>
            </w:r>
            <w:proofErr w:type="gramEnd"/>
            <w:r>
              <w:rPr>
                <w:rFonts w:ascii="宋体" w:hAnsi="宋体" w:cs="微软雅黑" w:hint="eastAsia"/>
                <w:color w:val="000000"/>
                <w:kern w:val="0"/>
                <w:sz w:val="21"/>
                <w:szCs w:val="21"/>
              </w:rPr>
              <w:t>单位紧急特殊项目需</w:t>
            </w:r>
            <w:proofErr w:type="gramStart"/>
            <w:r>
              <w:rPr>
                <w:rFonts w:ascii="宋体" w:hAnsi="宋体" w:cs="微软雅黑" w:hint="eastAsia"/>
                <w:color w:val="000000"/>
                <w:kern w:val="0"/>
                <w:sz w:val="21"/>
                <w:szCs w:val="21"/>
              </w:rPr>
              <w:t>安排长续航</w:t>
            </w:r>
            <w:proofErr w:type="gramEnd"/>
            <w:r>
              <w:rPr>
                <w:rFonts w:ascii="宋体" w:hAnsi="宋体" w:cs="微软雅黑" w:hint="eastAsia"/>
                <w:color w:val="000000"/>
                <w:kern w:val="0"/>
                <w:sz w:val="21"/>
                <w:szCs w:val="21"/>
              </w:rPr>
              <w:t>多旋翼无人机</w:t>
            </w:r>
            <w:r>
              <w:rPr>
                <w:rFonts w:ascii="宋体" w:hAnsi="宋体" w:cs="微软雅黑" w:hint="eastAsia"/>
                <w:color w:val="000000"/>
                <w:kern w:val="0"/>
                <w:sz w:val="21"/>
                <w:szCs w:val="21"/>
              </w:rPr>
              <w:t>和固定</w:t>
            </w:r>
            <w:proofErr w:type="gramStart"/>
            <w:r>
              <w:rPr>
                <w:rFonts w:ascii="宋体" w:hAnsi="宋体" w:cs="微软雅黑" w:hint="eastAsia"/>
                <w:color w:val="000000"/>
                <w:kern w:val="0"/>
                <w:sz w:val="21"/>
                <w:szCs w:val="21"/>
              </w:rPr>
              <w:t>翼</w:t>
            </w:r>
            <w:proofErr w:type="gramEnd"/>
            <w:r>
              <w:rPr>
                <w:rFonts w:ascii="宋体" w:hAnsi="宋体" w:cs="微软雅黑" w:hint="eastAsia"/>
                <w:color w:val="000000"/>
                <w:kern w:val="0"/>
                <w:sz w:val="21"/>
                <w:szCs w:val="21"/>
              </w:rPr>
              <w:t>无人机</w:t>
            </w:r>
            <w:r>
              <w:rPr>
                <w:rFonts w:ascii="宋体" w:hAnsi="宋体" w:cs="微软雅黑" w:hint="eastAsia"/>
                <w:color w:val="000000"/>
                <w:kern w:val="0"/>
                <w:sz w:val="21"/>
                <w:szCs w:val="21"/>
              </w:rPr>
              <w:t>协助解决工作难题</w:t>
            </w:r>
          </w:p>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3</w:t>
            </w:r>
            <w:r>
              <w:rPr>
                <w:rFonts w:ascii="宋体" w:hAnsi="宋体" w:cs="微软雅黑" w:hint="eastAsia"/>
                <w:color w:val="000000"/>
                <w:kern w:val="0"/>
                <w:sz w:val="21"/>
                <w:szCs w:val="21"/>
              </w:rPr>
              <w:t>.</w:t>
            </w:r>
            <w:r>
              <w:rPr>
                <w:rFonts w:ascii="宋体" w:hAnsi="宋体" w:cs="微软雅黑" w:hint="eastAsia"/>
                <w:color w:val="000000"/>
                <w:kern w:val="0"/>
                <w:sz w:val="21"/>
                <w:szCs w:val="21"/>
              </w:rPr>
              <w:t>货物验收合格后，如果发生故障，中标人</w:t>
            </w:r>
            <w:r>
              <w:rPr>
                <w:rFonts w:ascii="宋体" w:hAnsi="宋体" w:cs="微软雅黑" w:hint="eastAsia"/>
                <w:color w:val="000000"/>
                <w:kern w:val="0"/>
                <w:sz w:val="21"/>
                <w:szCs w:val="21"/>
              </w:rPr>
              <w:t>1</w:t>
            </w:r>
            <w:r>
              <w:rPr>
                <w:rFonts w:ascii="宋体" w:hAnsi="宋体" w:cs="微软雅黑" w:hint="eastAsia"/>
                <w:color w:val="000000"/>
                <w:kern w:val="0"/>
                <w:sz w:val="21"/>
                <w:szCs w:val="21"/>
              </w:rPr>
              <w:t>小时响应，若故障发生后</w:t>
            </w:r>
            <w:r>
              <w:rPr>
                <w:rFonts w:ascii="宋体" w:hAnsi="宋体" w:cs="微软雅黑" w:hint="eastAsia"/>
                <w:color w:val="000000"/>
                <w:kern w:val="0"/>
                <w:sz w:val="21"/>
                <w:szCs w:val="21"/>
              </w:rPr>
              <w:t xml:space="preserve">12 </w:t>
            </w:r>
            <w:r>
              <w:rPr>
                <w:rFonts w:ascii="宋体" w:hAnsi="宋体" w:cs="微软雅黑" w:hint="eastAsia"/>
                <w:color w:val="000000"/>
                <w:kern w:val="0"/>
                <w:sz w:val="21"/>
                <w:szCs w:val="21"/>
              </w:rPr>
              <w:t>小时未能检查问题需提供备用机，投标人需在投标文件中提供备用机服务承诺</w:t>
            </w:r>
            <w:proofErr w:type="gramStart"/>
            <w:r>
              <w:rPr>
                <w:rFonts w:ascii="宋体" w:hAnsi="宋体" w:cs="微软雅黑" w:hint="eastAsia"/>
                <w:color w:val="000000"/>
                <w:kern w:val="0"/>
                <w:sz w:val="21"/>
                <w:szCs w:val="21"/>
              </w:rPr>
              <w:t>函且每年</w:t>
            </w:r>
            <w:proofErr w:type="gramEnd"/>
            <w:r>
              <w:rPr>
                <w:rFonts w:ascii="宋体" w:hAnsi="宋体" w:cs="微软雅黑" w:hint="eastAsia"/>
                <w:color w:val="000000"/>
                <w:kern w:val="0"/>
                <w:sz w:val="21"/>
                <w:szCs w:val="21"/>
              </w:rPr>
              <w:t>免费提供二次以上的免费上门检修服务</w:t>
            </w:r>
          </w:p>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4</w:t>
            </w:r>
            <w:r>
              <w:rPr>
                <w:rFonts w:ascii="宋体" w:hAnsi="宋体" w:cs="微软雅黑" w:hint="eastAsia"/>
                <w:color w:val="000000"/>
                <w:kern w:val="0"/>
                <w:sz w:val="21"/>
                <w:szCs w:val="21"/>
              </w:rPr>
              <w:t>.</w:t>
            </w:r>
            <w:r>
              <w:rPr>
                <w:rFonts w:ascii="宋体" w:hAnsi="宋体" w:cs="微软雅黑" w:hint="eastAsia"/>
                <w:color w:val="000000"/>
                <w:kern w:val="0"/>
                <w:sz w:val="21"/>
                <w:szCs w:val="21"/>
              </w:rPr>
              <w:t>货物的质保服务应由中标人提供，所有设备自验收合格之日起免费质保期不少于一年，并为所有软件提供一年免费升级</w:t>
            </w:r>
          </w:p>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5</w:t>
            </w:r>
            <w:r>
              <w:rPr>
                <w:rFonts w:ascii="宋体" w:hAnsi="宋体" w:cs="微软雅黑" w:hint="eastAsia"/>
                <w:color w:val="000000"/>
                <w:kern w:val="0"/>
                <w:sz w:val="21"/>
                <w:szCs w:val="21"/>
              </w:rPr>
              <w:t>.</w:t>
            </w:r>
            <w:r>
              <w:rPr>
                <w:rFonts w:ascii="宋体" w:hAnsi="宋体" w:cs="微软雅黑" w:hint="eastAsia"/>
                <w:color w:val="000000"/>
                <w:kern w:val="0"/>
                <w:sz w:val="21"/>
                <w:szCs w:val="21"/>
              </w:rPr>
              <w:t>培训及技术支持服务：</w:t>
            </w:r>
            <w:r>
              <w:rPr>
                <w:rFonts w:ascii="宋体" w:hAnsi="宋体" w:cs="微软雅黑" w:hint="eastAsia"/>
                <w:color w:val="000000"/>
                <w:kern w:val="0"/>
                <w:sz w:val="21"/>
                <w:szCs w:val="21"/>
              </w:rPr>
              <w:t xml:space="preserve"> </w:t>
            </w:r>
            <w:r>
              <w:rPr>
                <w:rFonts w:ascii="宋体" w:hAnsi="宋体" w:cs="微软雅黑" w:hint="eastAsia"/>
                <w:color w:val="000000"/>
                <w:kern w:val="0"/>
                <w:sz w:val="21"/>
                <w:szCs w:val="21"/>
              </w:rPr>
              <w:t>提供终身免费技术培训，以及相关产品软件，固件使用。免费提供仪器操作方面操作教学视频</w:t>
            </w:r>
            <w:r>
              <w:rPr>
                <w:rFonts w:ascii="宋体" w:hAnsi="宋体" w:cs="微软雅黑" w:hint="eastAsia"/>
                <w:color w:val="000000"/>
                <w:kern w:val="0"/>
                <w:sz w:val="21"/>
                <w:szCs w:val="21"/>
              </w:rPr>
              <w:t>/</w:t>
            </w:r>
            <w:r>
              <w:rPr>
                <w:rFonts w:ascii="宋体" w:hAnsi="宋体" w:cs="微软雅黑" w:hint="eastAsia"/>
                <w:color w:val="000000"/>
                <w:kern w:val="0"/>
                <w:sz w:val="21"/>
                <w:szCs w:val="21"/>
              </w:rPr>
              <w:t>课件</w:t>
            </w:r>
            <w:r>
              <w:rPr>
                <w:rFonts w:ascii="宋体" w:hAnsi="宋体" w:cs="微软雅黑" w:hint="eastAsia"/>
                <w:color w:val="000000"/>
                <w:kern w:val="0"/>
                <w:sz w:val="21"/>
                <w:szCs w:val="21"/>
              </w:rPr>
              <w:t>/</w:t>
            </w:r>
            <w:r>
              <w:rPr>
                <w:rFonts w:ascii="宋体" w:hAnsi="宋体" w:cs="微软雅黑" w:hint="eastAsia"/>
                <w:color w:val="000000"/>
                <w:kern w:val="0"/>
                <w:sz w:val="21"/>
                <w:szCs w:val="21"/>
              </w:rPr>
              <w:t>软件</w:t>
            </w:r>
          </w:p>
          <w:p w:rsidR="003B12CD" w:rsidRDefault="00DD114B">
            <w:pPr>
              <w:widowControl/>
              <w:spacing w:line="400" w:lineRule="exact"/>
              <w:rPr>
                <w:rFonts w:ascii="宋体" w:hAnsi="宋体" w:cs="微软雅黑"/>
                <w:color w:val="000000"/>
                <w:kern w:val="0"/>
                <w:sz w:val="21"/>
                <w:szCs w:val="21"/>
              </w:rPr>
            </w:pPr>
            <w:r>
              <w:rPr>
                <w:rFonts w:ascii="宋体" w:hAnsi="宋体" w:cs="微软雅黑" w:hint="eastAsia"/>
                <w:color w:val="000000"/>
                <w:kern w:val="0"/>
                <w:sz w:val="21"/>
                <w:szCs w:val="21"/>
              </w:rPr>
              <w:t>6</w:t>
            </w:r>
            <w:r>
              <w:rPr>
                <w:rFonts w:ascii="宋体" w:hAnsi="宋体" w:cs="微软雅黑" w:hint="eastAsia"/>
                <w:color w:val="000000"/>
                <w:kern w:val="0"/>
                <w:sz w:val="21"/>
                <w:szCs w:val="21"/>
              </w:rPr>
              <w:t>.</w:t>
            </w:r>
            <w:r>
              <w:rPr>
                <w:rFonts w:ascii="宋体" w:hAnsi="宋体" w:cs="微软雅黑" w:hint="eastAsia"/>
                <w:color w:val="000000"/>
                <w:kern w:val="0"/>
                <w:sz w:val="21"/>
                <w:szCs w:val="21"/>
              </w:rPr>
              <w:t>无人机需提供</w:t>
            </w:r>
            <w:r>
              <w:rPr>
                <w:rFonts w:ascii="宋体" w:hAnsi="宋体" w:cs="微软雅黑" w:hint="eastAsia"/>
                <w:color w:val="000000"/>
                <w:kern w:val="0"/>
                <w:sz w:val="21"/>
                <w:szCs w:val="21"/>
              </w:rPr>
              <w:t xml:space="preserve">50 </w:t>
            </w:r>
            <w:r>
              <w:rPr>
                <w:rFonts w:ascii="宋体" w:hAnsi="宋体" w:cs="微软雅黑" w:hint="eastAsia"/>
                <w:color w:val="000000"/>
                <w:kern w:val="0"/>
                <w:sz w:val="21"/>
                <w:szCs w:val="21"/>
              </w:rPr>
              <w:t>万第三者责任险</w:t>
            </w:r>
          </w:p>
          <w:p w:rsidR="003B12CD" w:rsidRDefault="00DD114B">
            <w:pPr>
              <w:widowControl/>
              <w:spacing w:line="400" w:lineRule="exact"/>
              <w:rPr>
                <w:rFonts w:ascii="宋体" w:hAnsi="宋体" w:cs="微软雅黑"/>
                <w:color w:val="000000"/>
                <w:kern w:val="0"/>
                <w:sz w:val="21"/>
                <w:szCs w:val="21"/>
              </w:rPr>
            </w:pPr>
            <w:r>
              <w:rPr>
                <w:rFonts w:ascii="宋体" w:hAnsi="宋体" w:hint="eastAsia"/>
                <w:color w:val="000000"/>
                <w:sz w:val="21"/>
                <w:szCs w:val="21"/>
              </w:rPr>
              <w:t>▲</w:t>
            </w:r>
            <w:r>
              <w:rPr>
                <w:rFonts w:ascii="宋体" w:hAnsi="宋体" w:cs="微软雅黑" w:hint="eastAsia"/>
                <w:color w:val="000000"/>
                <w:kern w:val="0"/>
                <w:sz w:val="21"/>
                <w:szCs w:val="21"/>
              </w:rPr>
              <w:t>7</w:t>
            </w:r>
            <w:r>
              <w:rPr>
                <w:rFonts w:ascii="宋体" w:hAnsi="宋体" w:cs="微软雅黑" w:hint="eastAsia"/>
                <w:color w:val="000000"/>
                <w:kern w:val="0"/>
                <w:sz w:val="21"/>
                <w:szCs w:val="21"/>
              </w:rPr>
              <w:t>.</w:t>
            </w:r>
            <w:r>
              <w:rPr>
                <w:rFonts w:ascii="宋体" w:hAnsi="宋体" w:cs="微软雅黑" w:hint="eastAsia"/>
                <w:color w:val="000000"/>
                <w:kern w:val="0"/>
                <w:sz w:val="21"/>
                <w:szCs w:val="21"/>
              </w:rPr>
              <w:t>提供放心飞服务，在保期间，除电池外的所有部件（主机、载荷、附件等）无限次免费保养维修服务。如在</w:t>
            </w:r>
            <w:proofErr w:type="gramStart"/>
            <w:r>
              <w:rPr>
                <w:rFonts w:ascii="宋体" w:hAnsi="宋体" w:cs="微软雅黑" w:hint="eastAsia"/>
                <w:color w:val="000000"/>
                <w:kern w:val="0"/>
                <w:sz w:val="21"/>
                <w:szCs w:val="21"/>
              </w:rPr>
              <w:t>保期间</w:t>
            </w:r>
            <w:proofErr w:type="gramEnd"/>
            <w:r>
              <w:rPr>
                <w:rFonts w:ascii="宋体" w:hAnsi="宋体" w:cs="微软雅黑" w:hint="eastAsia"/>
                <w:color w:val="000000"/>
                <w:kern w:val="0"/>
                <w:sz w:val="21"/>
                <w:szCs w:val="21"/>
              </w:rPr>
              <w:t>出现飞机全损必须换新，则给与置换同型号（或高于被保飞机性能）的全新飞机主机和载荷，保险合同自动中止。客户如仍需保险服务，可再次续费投保</w:t>
            </w:r>
          </w:p>
          <w:p w:rsidR="003B12CD" w:rsidRDefault="00DD114B">
            <w:pPr>
              <w:adjustRightInd w:val="0"/>
              <w:snapToGrid w:val="0"/>
              <w:spacing w:line="400" w:lineRule="exact"/>
              <w:rPr>
                <w:rFonts w:ascii="宋体" w:hAnsi="宋体" w:cs="微软雅黑"/>
                <w:color w:val="000000"/>
                <w:kern w:val="0"/>
                <w:sz w:val="21"/>
                <w:szCs w:val="21"/>
              </w:rPr>
            </w:pPr>
            <w:r>
              <w:rPr>
                <w:rFonts w:ascii="宋体" w:hAnsi="宋体" w:hint="eastAsia"/>
                <w:color w:val="000000"/>
                <w:sz w:val="21"/>
                <w:szCs w:val="21"/>
              </w:rPr>
              <w:t>▲</w:t>
            </w:r>
            <w:r>
              <w:rPr>
                <w:rFonts w:ascii="宋体" w:hAnsi="宋体" w:cs="微软雅黑" w:hint="eastAsia"/>
                <w:sz w:val="21"/>
                <w:szCs w:val="21"/>
              </w:rPr>
              <w:t>8</w:t>
            </w:r>
            <w:r>
              <w:rPr>
                <w:rFonts w:ascii="宋体" w:hAnsi="宋体" w:cs="微软雅黑" w:hint="eastAsia"/>
                <w:sz w:val="21"/>
                <w:szCs w:val="21"/>
              </w:rPr>
              <w:t>.</w:t>
            </w:r>
            <w:r>
              <w:rPr>
                <w:rFonts w:ascii="宋体" w:hAnsi="宋体" w:cs="微软雅黑" w:hint="eastAsia"/>
                <w:sz w:val="21"/>
                <w:szCs w:val="21"/>
              </w:rPr>
              <w:t>签订合同后，提供</w:t>
            </w:r>
            <w:r>
              <w:rPr>
                <w:rFonts w:ascii="宋体" w:hAnsi="宋体" w:cs="微软雅黑" w:hint="eastAsia"/>
                <w:sz w:val="21"/>
                <w:szCs w:val="21"/>
              </w:rPr>
              <w:t>2</w:t>
            </w:r>
            <w:r>
              <w:rPr>
                <w:rFonts w:ascii="宋体" w:hAnsi="宋体" w:cs="微软雅黑" w:hint="eastAsia"/>
                <w:sz w:val="21"/>
                <w:szCs w:val="21"/>
              </w:rPr>
              <w:t>人的</w:t>
            </w:r>
            <w:r>
              <w:rPr>
                <w:rFonts w:ascii="宋体" w:hAnsi="宋体" w:cs="微软雅黑" w:hint="eastAsia"/>
                <w:sz w:val="21"/>
                <w:szCs w:val="21"/>
              </w:rPr>
              <w:t>AOPA</w:t>
            </w:r>
            <w:r>
              <w:rPr>
                <w:rFonts w:ascii="宋体" w:hAnsi="宋体" w:cs="微软雅黑" w:hint="eastAsia"/>
                <w:sz w:val="21"/>
                <w:szCs w:val="21"/>
              </w:rPr>
              <w:t>培训服务</w:t>
            </w:r>
          </w:p>
        </w:tc>
        <w:tc>
          <w:tcPr>
            <w:tcW w:w="663" w:type="dxa"/>
            <w:vAlign w:val="center"/>
          </w:tcPr>
          <w:p w:rsidR="003B12CD" w:rsidRDefault="003B12CD">
            <w:pPr>
              <w:spacing w:line="400" w:lineRule="exact"/>
              <w:rPr>
                <w:rFonts w:ascii="宋体" w:hAnsi="宋体" w:cs="微软雅黑"/>
                <w:sz w:val="21"/>
                <w:szCs w:val="21"/>
              </w:rPr>
            </w:pPr>
          </w:p>
        </w:tc>
        <w:tc>
          <w:tcPr>
            <w:tcW w:w="560" w:type="dxa"/>
            <w:vAlign w:val="center"/>
          </w:tcPr>
          <w:p w:rsidR="003B12CD" w:rsidRDefault="003B12CD">
            <w:pPr>
              <w:spacing w:line="400" w:lineRule="exact"/>
              <w:rPr>
                <w:rFonts w:ascii="宋体" w:hAnsi="宋体" w:cs="微软雅黑"/>
                <w:sz w:val="21"/>
                <w:szCs w:val="21"/>
              </w:rPr>
            </w:pPr>
          </w:p>
        </w:tc>
      </w:tr>
    </w:tbl>
    <w:p w:rsidR="003B12CD" w:rsidRDefault="00DD114B">
      <w:pPr>
        <w:spacing w:line="400" w:lineRule="exact"/>
        <w:rPr>
          <w:rFonts w:ascii="宋体" w:hAnsi="宋体" w:cs="微软雅黑"/>
        </w:rPr>
      </w:pPr>
      <w:r>
        <w:rPr>
          <w:rFonts w:ascii="宋体" w:hAnsi="宋体" w:cs="微软雅黑" w:hint="eastAsia"/>
        </w:rPr>
        <w:t>备注：</w:t>
      </w:r>
    </w:p>
    <w:p w:rsidR="003B12CD" w:rsidRDefault="00DD114B">
      <w:pPr>
        <w:spacing w:line="400" w:lineRule="exact"/>
        <w:rPr>
          <w:rFonts w:ascii="宋体" w:hAnsi="宋体" w:cs="微软雅黑"/>
        </w:rPr>
      </w:pPr>
      <w:r>
        <w:rPr>
          <w:rFonts w:ascii="宋体" w:hAnsi="宋体" w:cs="微软雅黑" w:hint="eastAsia"/>
        </w:rPr>
        <w:t>1</w:t>
      </w:r>
      <w:r>
        <w:rPr>
          <w:rFonts w:ascii="宋体" w:hAnsi="宋体" w:cs="微软雅黑" w:hint="eastAsia"/>
        </w:rPr>
        <w:t>、标有“▲”的参数为</w:t>
      </w:r>
      <w:r>
        <w:rPr>
          <w:rFonts w:ascii="宋体" w:hAnsi="宋体" w:cs="微软雅黑" w:hint="eastAsia"/>
        </w:rPr>
        <w:t>重点</w:t>
      </w:r>
      <w:r>
        <w:rPr>
          <w:rFonts w:ascii="宋体" w:hAnsi="宋体" w:cs="微软雅黑" w:hint="eastAsia"/>
        </w:rPr>
        <w:t>性技术参数，必须无条件满足，如有一项不能满足，视为未实质性响应采购需求；</w:t>
      </w:r>
    </w:p>
    <w:p w:rsidR="003B12CD" w:rsidRDefault="00DD114B">
      <w:pPr>
        <w:spacing w:line="400" w:lineRule="exact"/>
        <w:rPr>
          <w:rFonts w:ascii="宋体" w:hAnsi="宋体" w:cs="微软雅黑"/>
        </w:rPr>
      </w:pPr>
      <w:r>
        <w:rPr>
          <w:rFonts w:ascii="宋体" w:hAnsi="宋体" w:cs="微软雅黑" w:hint="eastAsia"/>
        </w:rPr>
        <w:t>2</w:t>
      </w:r>
      <w:r>
        <w:rPr>
          <w:rFonts w:ascii="宋体" w:hAnsi="宋体" w:cs="微软雅黑" w:hint="eastAsia"/>
        </w:rPr>
        <w:t>、标</w:t>
      </w:r>
      <w:r>
        <w:rPr>
          <w:rFonts w:ascii="宋体" w:hAnsi="宋体" w:cs="微软雅黑" w:hint="eastAsia"/>
        </w:rPr>
        <w:t>有</w:t>
      </w:r>
      <w:r>
        <w:rPr>
          <w:rFonts w:ascii="宋体" w:hAnsi="宋体" w:cs="微软雅黑" w:hint="eastAsia"/>
        </w:rPr>
        <w:t>“★”的参数为关键性技术参数，</w:t>
      </w:r>
      <w:r>
        <w:rPr>
          <w:rFonts w:ascii="宋体" w:hAnsi="宋体" w:cs="微软雅黑" w:hint="eastAsia"/>
        </w:rPr>
        <w:t>未</w:t>
      </w:r>
      <w:r>
        <w:rPr>
          <w:rFonts w:ascii="宋体" w:hAnsi="宋体" w:cs="微软雅黑" w:hint="eastAsia"/>
        </w:rPr>
        <w:t>标</w:t>
      </w:r>
      <w:r>
        <w:rPr>
          <w:rFonts w:ascii="宋体" w:hAnsi="宋体" w:cs="微软雅黑" w:hint="eastAsia"/>
        </w:rPr>
        <w:t>有</w:t>
      </w:r>
      <w:r>
        <w:rPr>
          <w:rFonts w:ascii="宋体" w:hAnsi="宋体" w:cs="微软雅黑" w:hint="eastAsia"/>
        </w:rPr>
        <w:t>“★”的参数为</w:t>
      </w:r>
      <w:r>
        <w:rPr>
          <w:rFonts w:ascii="宋体" w:hAnsi="宋体" w:cs="微软雅黑" w:hint="eastAsia"/>
        </w:rPr>
        <w:t>一般</w:t>
      </w:r>
      <w:r>
        <w:rPr>
          <w:rFonts w:ascii="宋体" w:hAnsi="宋体" w:cs="微软雅黑" w:hint="eastAsia"/>
        </w:rPr>
        <w:t>技术参数。</w:t>
      </w:r>
    </w:p>
    <w:p w:rsidR="003B12CD" w:rsidRDefault="00DD114B">
      <w:pPr>
        <w:rPr>
          <w:rFonts w:ascii="宋体" w:hAnsi="宋体" w:cs="微软雅黑"/>
        </w:rPr>
      </w:pPr>
      <w:bookmarkStart w:id="59" w:name="_Toc35002578"/>
      <w:r>
        <w:rPr>
          <w:rFonts w:ascii="宋体" w:hAnsi="宋体" w:cs="微软雅黑" w:hint="eastAsia"/>
        </w:rPr>
        <w:lastRenderedPageBreak/>
        <w:br w:type="page"/>
      </w:r>
    </w:p>
    <w:p w:rsidR="003B12CD" w:rsidRDefault="00DD114B">
      <w:pPr>
        <w:pStyle w:val="1"/>
        <w:spacing w:line="400" w:lineRule="exact"/>
        <w:rPr>
          <w:rFonts w:ascii="宋体" w:eastAsia="宋体" w:hAnsi="宋体" w:cs="微软雅黑"/>
        </w:rPr>
      </w:pPr>
      <w:bookmarkStart w:id="60" w:name="_Toc26891"/>
      <w:r>
        <w:rPr>
          <w:rFonts w:ascii="宋体" w:eastAsia="宋体" w:hAnsi="宋体" w:cs="微软雅黑" w:hint="eastAsia"/>
        </w:rPr>
        <w:lastRenderedPageBreak/>
        <w:t>第二章</w:t>
      </w:r>
      <w:r>
        <w:rPr>
          <w:rFonts w:ascii="宋体" w:eastAsia="宋体" w:hAnsi="宋体" w:cs="微软雅黑" w:hint="eastAsia"/>
        </w:rPr>
        <w:t xml:space="preserve">  </w:t>
      </w:r>
      <w:r>
        <w:rPr>
          <w:rFonts w:ascii="宋体" w:eastAsia="宋体" w:hAnsi="宋体" w:cs="微软雅黑" w:hint="eastAsia"/>
        </w:rPr>
        <w:t>投标书</w:t>
      </w:r>
      <w:bookmarkEnd w:id="57"/>
      <w:bookmarkEnd w:id="58"/>
      <w:r>
        <w:rPr>
          <w:rFonts w:ascii="宋体" w:eastAsia="宋体" w:hAnsi="宋体" w:cs="微软雅黑" w:hint="eastAsia"/>
        </w:rPr>
        <w:t>格式</w:t>
      </w:r>
      <w:bookmarkEnd w:id="59"/>
      <w:bookmarkEnd w:id="60"/>
    </w:p>
    <w:p w:rsidR="003B12CD" w:rsidRDefault="003B12CD">
      <w:pPr>
        <w:adjustRightInd w:val="0"/>
        <w:snapToGrid w:val="0"/>
        <w:spacing w:line="360" w:lineRule="auto"/>
        <w:jc w:val="center"/>
        <w:rPr>
          <w:rFonts w:ascii="宋体" w:hAnsi="宋体" w:cs="微软雅黑"/>
          <w:b/>
          <w:sz w:val="36"/>
          <w:szCs w:val="36"/>
        </w:rPr>
      </w:pPr>
    </w:p>
    <w:p w:rsidR="003B12CD" w:rsidRDefault="003B12CD">
      <w:pPr>
        <w:spacing w:line="360" w:lineRule="auto"/>
        <w:ind w:leftChars="100" w:left="240"/>
        <w:jc w:val="center"/>
        <w:rPr>
          <w:rFonts w:ascii="宋体" w:hAnsi="宋体" w:cs="微软雅黑"/>
          <w:b/>
          <w:sz w:val="28"/>
        </w:rPr>
      </w:pPr>
    </w:p>
    <w:p w:rsidR="003B12CD" w:rsidRDefault="00DD114B">
      <w:pPr>
        <w:adjustRightInd w:val="0"/>
        <w:snapToGrid w:val="0"/>
        <w:jc w:val="center"/>
        <w:rPr>
          <w:rFonts w:ascii="宋体" w:hAnsi="宋体" w:cs="微软雅黑"/>
          <w:b/>
          <w:spacing w:val="20"/>
          <w:sz w:val="32"/>
        </w:rPr>
      </w:pPr>
      <w:r>
        <w:rPr>
          <w:rFonts w:ascii="宋体" w:hAnsi="宋体" w:cs="微软雅黑" w:hint="eastAsia"/>
          <w:b/>
          <w:spacing w:val="20"/>
          <w:sz w:val="32"/>
        </w:rPr>
        <w:t>安徽省地勘局第一水文工程地质勘查院</w:t>
      </w:r>
    </w:p>
    <w:p w:rsidR="003B12CD" w:rsidRDefault="00DD114B">
      <w:pPr>
        <w:adjustRightInd w:val="0"/>
        <w:snapToGrid w:val="0"/>
        <w:jc w:val="center"/>
        <w:rPr>
          <w:rFonts w:ascii="宋体" w:hAnsi="宋体" w:cs="微软雅黑"/>
          <w:b/>
          <w:sz w:val="72"/>
          <w:szCs w:val="72"/>
        </w:rPr>
      </w:pPr>
      <w:r>
        <w:rPr>
          <w:rFonts w:ascii="宋体" w:hAnsi="宋体" w:cs="微软雅黑" w:hint="eastAsia"/>
          <w:b/>
          <w:spacing w:val="20"/>
          <w:sz w:val="64"/>
        </w:rPr>
        <w:t>数字摄影测量系统采购项目</w:t>
      </w:r>
    </w:p>
    <w:p w:rsidR="003B12CD" w:rsidRDefault="00DD114B">
      <w:pPr>
        <w:adjustRightInd w:val="0"/>
        <w:snapToGrid w:val="0"/>
        <w:jc w:val="center"/>
        <w:rPr>
          <w:rFonts w:ascii="宋体" w:hAnsi="宋体" w:cs="微软雅黑"/>
          <w:b/>
          <w:color w:val="000000"/>
          <w:sz w:val="28"/>
        </w:rPr>
      </w:pPr>
      <w:r>
        <w:rPr>
          <w:rFonts w:ascii="宋体" w:hAnsi="宋体" w:cs="微软雅黑" w:hint="eastAsia"/>
          <w:b/>
          <w:sz w:val="72"/>
          <w:szCs w:val="72"/>
        </w:rPr>
        <w:t>投标文件</w:t>
      </w:r>
    </w:p>
    <w:p w:rsidR="003B12CD" w:rsidRDefault="00DD114B">
      <w:pPr>
        <w:adjustRightInd w:val="0"/>
        <w:snapToGrid w:val="0"/>
        <w:spacing w:line="360" w:lineRule="auto"/>
        <w:jc w:val="center"/>
        <w:rPr>
          <w:rFonts w:ascii="宋体" w:hAnsi="宋体" w:cs="微软雅黑"/>
          <w:b/>
          <w:sz w:val="28"/>
          <w:szCs w:val="28"/>
        </w:rPr>
      </w:pPr>
      <w:r>
        <w:rPr>
          <w:rFonts w:ascii="宋体" w:hAnsi="宋体" w:cs="微软雅黑" w:hint="eastAsia"/>
          <w:b/>
          <w:sz w:val="28"/>
          <w:szCs w:val="28"/>
        </w:rPr>
        <w:t>采购编号：</w:t>
      </w:r>
    </w:p>
    <w:p w:rsidR="003B12CD" w:rsidRDefault="003B12CD">
      <w:pPr>
        <w:adjustRightInd w:val="0"/>
        <w:snapToGrid w:val="0"/>
        <w:spacing w:line="400" w:lineRule="exact"/>
        <w:rPr>
          <w:rFonts w:ascii="宋体" w:hAnsi="宋体" w:cs="微软雅黑"/>
          <w:b/>
          <w:sz w:val="28"/>
          <w:szCs w:val="28"/>
        </w:rPr>
      </w:pPr>
    </w:p>
    <w:p w:rsidR="003B12CD" w:rsidRDefault="003B12CD">
      <w:pPr>
        <w:adjustRightInd w:val="0"/>
        <w:snapToGrid w:val="0"/>
        <w:spacing w:line="400" w:lineRule="exact"/>
        <w:rPr>
          <w:rFonts w:ascii="宋体" w:hAnsi="宋体" w:cs="微软雅黑"/>
          <w:b/>
          <w:sz w:val="28"/>
          <w:szCs w:val="28"/>
        </w:rPr>
      </w:pPr>
    </w:p>
    <w:p w:rsidR="003B12CD" w:rsidRDefault="003B12CD">
      <w:pPr>
        <w:adjustRightInd w:val="0"/>
        <w:snapToGrid w:val="0"/>
        <w:spacing w:line="400" w:lineRule="exact"/>
        <w:rPr>
          <w:rFonts w:ascii="宋体" w:hAnsi="宋体" w:cs="微软雅黑"/>
          <w:b/>
          <w:sz w:val="28"/>
          <w:szCs w:val="28"/>
        </w:rPr>
      </w:pPr>
    </w:p>
    <w:p w:rsidR="003B12CD" w:rsidRDefault="003B12CD">
      <w:pPr>
        <w:adjustRightInd w:val="0"/>
        <w:snapToGrid w:val="0"/>
        <w:spacing w:line="400" w:lineRule="exact"/>
        <w:rPr>
          <w:rFonts w:ascii="宋体" w:hAnsi="宋体" w:cs="微软雅黑"/>
          <w:b/>
          <w:sz w:val="28"/>
          <w:szCs w:val="28"/>
        </w:rPr>
      </w:pPr>
    </w:p>
    <w:p w:rsidR="003B12CD" w:rsidRDefault="003B12CD">
      <w:pPr>
        <w:pStyle w:val="a0"/>
        <w:rPr>
          <w:rFonts w:ascii="宋体" w:eastAsia="宋体" w:hAnsi="宋体"/>
        </w:rPr>
      </w:pPr>
    </w:p>
    <w:p w:rsidR="003B12CD" w:rsidRDefault="003B12CD">
      <w:pPr>
        <w:adjustRightInd w:val="0"/>
        <w:snapToGrid w:val="0"/>
        <w:spacing w:line="400" w:lineRule="exact"/>
        <w:rPr>
          <w:rFonts w:ascii="宋体" w:hAnsi="宋体" w:cs="微软雅黑"/>
          <w:b/>
          <w:sz w:val="28"/>
          <w:szCs w:val="28"/>
        </w:rPr>
      </w:pPr>
    </w:p>
    <w:p w:rsidR="003B12CD" w:rsidRDefault="003B12CD">
      <w:pPr>
        <w:pStyle w:val="a0"/>
        <w:rPr>
          <w:rFonts w:ascii="宋体" w:eastAsia="宋体" w:hAnsi="宋体"/>
        </w:rPr>
      </w:pPr>
    </w:p>
    <w:p w:rsidR="003B12CD" w:rsidRDefault="003B12CD">
      <w:pPr>
        <w:pStyle w:val="a0"/>
        <w:rPr>
          <w:rFonts w:ascii="宋体" w:eastAsia="宋体" w:hAnsi="宋体"/>
        </w:rPr>
      </w:pPr>
    </w:p>
    <w:p w:rsidR="003B12CD" w:rsidRDefault="003B12CD">
      <w:pPr>
        <w:adjustRightInd w:val="0"/>
        <w:snapToGrid w:val="0"/>
        <w:spacing w:line="400" w:lineRule="exact"/>
        <w:rPr>
          <w:rFonts w:ascii="宋体" w:hAnsi="宋体" w:cs="微软雅黑"/>
          <w:b/>
          <w:sz w:val="28"/>
          <w:szCs w:val="28"/>
        </w:rPr>
      </w:pPr>
    </w:p>
    <w:p w:rsidR="003B12CD" w:rsidRDefault="00DD114B">
      <w:pPr>
        <w:adjustRightInd w:val="0"/>
        <w:snapToGrid w:val="0"/>
        <w:spacing w:line="400" w:lineRule="exact"/>
        <w:jc w:val="center"/>
        <w:rPr>
          <w:rFonts w:ascii="宋体" w:hAnsi="宋体" w:cs="微软雅黑"/>
          <w:b/>
          <w:sz w:val="28"/>
          <w:szCs w:val="32"/>
        </w:rPr>
      </w:pPr>
      <w:r>
        <w:rPr>
          <w:rFonts w:ascii="宋体" w:hAnsi="宋体" w:cs="微软雅黑" w:hint="eastAsia"/>
          <w:b/>
          <w:sz w:val="28"/>
          <w:szCs w:val="32"/>
        </w:rPr>
        <w:t>投标人：</w:t>
      </w:r>
      <w:r>
        <w:rPr>
          <w:rFonts w:ascii="宋体" w:hAnsi="宋体" w:cs="微软雅黑" w:hint="eastAsia"/>
          <w:b/>
          <w:sz w:val="28"/>
          <w:szCs w:val="32"/>
        </w:rPr>
        <w:t>(</w:t>
      </w:r>
      <w:r>
        <w:rPr>
          <w:rFonts w:ascii="宋体" w:hAnsi="宋体" w:cs="微软雅黑" w:hint="eastAsia"/>
          <w:b/>
          <w:sz w:val="28"/>
          <w:szCs w:val="32"/>
        </w:rPr>
        <w:t>盖单位章</w:t>
      </w:r>
      <w:r>
        <w:rPr>
          <w:rFonts w:ascii="宋体" w:hAnsi="宋体" w:cs="微软雅黑" w:hint="eastAsia"/>
          <w:b/>
          <w:sz w:val="28"/>
          <w:szCs w:val="32"/>
        </w:rPr>
        <w:t>)</w:t>
      </w:r>
    </w:p>
    <w:p w:rsidR="003B12CD" w:rsidRDefault="003B12CD">
      <w:pPr>
        <w:adjustRightInd w:val="0"/>
        <w:snapToGrid w:val="0"/>
        <w:spacing w:line="400" w:lineRule="exact"/>
        <w:jc w:val="center"/>
        <w:rPr>
          <w:rFonts w:ascii="宋体" w:hAnsi="宋体" w:cs="微软雅黑"/>
          <w:b/>
          <w:sz w:val="28"/>
          <w:szCs w:val="32"/>
          <w:u w:val="single"/>
        </w:rPr>
      </w:pPr>
    </w:p>
    <w:p w:rsidR="003B12CD" w:rsidRDefault="00DD114B">
      <w:pPr>
        <w:adjustRightInd w:val="0"/>
        <w:snapToGrid w:val="0"/>
        <w:spacing w:line="400" w:lineRule="exact"/>
        <w:jc w:val="center"/>
        <w:rPr>
          <w:rFonts w:ascii="宋体" w:hAnsi="宋体" w:cs="微软雅黑"/>
          <w:b/>
          <w:sz w:val="28"/>
          <w:szCs w:val="32"/>
        </w:rPr>
      </w:pPr>
      <w:r>
        <w:rPr>
          <w:rFonts w:ascii="宋体" w:hAnsi="宋体" w:cs="微软雅黑" w:hint="eastAsia"/>
          <w:b/>
          <w:sz w:val="28"/>
          <w:szCs w:val="32"/>
        </w:rPr>
        <w:t>法定代表人或其委托代理人：</w:t>
      </w:r>
      <w:r>
        <w:rPr>
          <w:rFonts w:ascii="宋体" w:hAnsi="宋体" w:cs="微软雅黑" w:hint="eastAsia"/>
          <w:b/>
          <w:sz w:val="28"/>
          <w:szCs w:val="32"/>
        </w:rPr>
        <w:t>(</w:t>
      </w:r>
      <w:r>
        <w:rPr>
          <w:rFonts w:ascii="宋体" w:hAnsi="宋体" w:cs="微软雅黑" w:hint="eastAsia"/>
          <w:b/>
          <w:sz w:val="28"/>
          <w:szCs w:val="32"/>
        </w:rPr>
        <w:t>签字</w:t>
      </w:r>
      <w:r>
        <w:rPr>
          <w:rFonts w:ascii="宋体" w:hAnsi="宋体" w:cs="微软雅黑" w:hint="eastAsia"/>
          <w:b/>
          <w:sz w:val="28"/>
          <w:szCs w:val="32"/>
        </w:rPr>
        <w:t>)</w:t>
      </w:r>
    </w:p>
    <w:p w:rsidR="003B12CD" w:rsidRDefault="003B12CD">
      <w:pPr>
        <w:adjustRightInd w:val="0"/>
        <w:snapToGrid w:val="0"/>
        <w:spacing w:line="400" w:lineRule="exact"/>
        <w:jc w:val="center"/>
        <w:rPr>
          <w:rFonts w:ascii="宋体" w:hAnsi="宋体" w:cs="微软雅黑"/>
          <w:b/>
          <w:sz w:val="28"/>
          <w:szCs w:val="32"/>
        </w:rPr>
      </w:pPr>
    </w:p>
    <w:p w:rsidR="003B12CD" w:rsidRDefault="00DD114B">
      <w:pPr>
        <w:adjustRightInd w:val="0"/>
        <w:snapToGrid w:val="0"/>
        <w:spacing w:line="400" w:lineRule="exact"/>
        <w:jc w:val="center"/>
        <w:rPr>
          <w:rFonts w:ascii="宋体" w:hAnsi="宋体" w:cs="微软雅黑"/>
          <w:b/>
          <w:sz w:val="28"/>
          <w:szCs w:val="32"/>
        </w:rPr>
        <w:sectPr w:rsidR="003B12CD">
          <w:pgSz w:w="11906" w:h="16838"/>
          <w:pgMar w:top="1440" w:right="1800" w:bottom="1440" w:left="1800" w:header="851" w:footer="992" w:gutter="0"/>
          <w:cols w:space="425"/>
          <w:docGrid w:type="lines" w:linePitch="312"/>
        </w:sectPr>
      </w:pPr>
      <w:r>
        <w:rPr>
          <w:rFonts w:ascii="宋体" w:hAnsi="宋体" w:cs="微软雅黑" w:hint="eastAsia"/>
          <w:b/>
          <w:sz w:val="28"/>
          <w:szCs w:val="32"/>
        </w:rPr>
        <w:t>日期：</w:t>
      </w:r>
      <w:r>
        <w:rPr>
          <w:rFonts w:ascii="宋体" w:hAnsi="宋体" w:cs="微软雅黑" w:hint="eastAsia"/>
          <w:b/>
          <w:sz w:val="28"/>
          <w:szCs w:val="32"/>
        </w:rPr>
        <w:t xml:space="preserve">    </w:t>
      </w:r>
      <w:r>
        <w:rPr>
          <w:rFonts w:ascii="宋体" w:hAnsi="宋体" w:cs="微软雅黑" w:hint="eastAsia"/>
          <w:b/>
          <w:sz w:val="28"/>
          <w:szCs w:val="32"/>
        </w:rPr>
        <w:t>年</w:t>
      </w:r>
      <w:r>
        <w:rPr>
          <w:rFonts w:ascii="宋体" w:hAnsi="宋体" w:cs="微软雅黑" w:hint="eastAsia"/>
          <w:b/>
          <w:sz w:val="28"/>
          <w:szCs w:val="32"/>
        </w:rPr>
        <w:t xml:space="preserve"> </w:t>
      </w:r>
      <w:r>
        <w:rPr>
          <w:rFonts w:ascii="宋体" w:hAnsi="宋体" w:cs="微软雅黑" w:hint="eastAsia"/>
          <w:b/>
          <w:sz w:val="28"/>
          <w:szCs w:val="32"/>
        </w:rPr>
        <w:t>月</w:t>
      </w:r>
      <w:r>
        <w:rPr>
          <w:rFonts w:ascii="宋体" w:hAnsi="宋体" w:cs="微软雅黑" w:hint="eastAsia"/>
          <w:b/>
          <w:sz w:val="28"/>
          <w:szCs w:val="32"/>
        </w:rPr>
        <w:t xml:space="preserve"> </w:t>
      </w:r>
      <w:r>
        <w:rPr>
          <w:rFonts w:ascii="宋体" w:hAnsi="宋体" w:cs="微软雅黑" w:hint="eastAsia"/>
          <w:b/>
          <w:sz w:val="28"/>
          <w:szCs w:val="32"/>
        </w:rPr>
        <w:t>日</w:t>
      </w:r>
    </w:p>
    <w:p w:rsidR="003B12CD" w:rsidRDefault="00DD114B">
      <w:pPr>
        <w:pStyle w:val="2"/>
        <w:rPr>
          <w:rFonts w:eastAsia="宋体"/>
        </w:rPr>
      </w:pPr>
      <w:bookmarkStart w:id="61" w:name="_Toc21450"/>
      <w:r>
        <w:rPr>
          <w:rFonts w:eastAsia="宋体" w:hint="eastAsia"/>
        </w:rPr>
        <w:lastRenderedPageBreak/>
        <w:t>一、投标函</w:t>
      </w:r>
      <w:r>
        <w:rPr>
          <w:rFonts w:eastAsia="宋体" w:hint="eastAsia"/>
        </w:rPr>
        <w:t>(</w:t>
      </w:r>
      <w:r>
        <w:rPr>
          <w:rFonts w:eastAsia="宋体" w:hint="eastAsia"/>
        </w:rPr>
        <w:t>格式</w:t>
      </w:r>
      <w:r>
        <w:rPr>
          <w:rFonts w:eastAsia="宋体" w:hint="eastAsia"/>
        </w:rPr>
        <w:t>)</w:t>
      </w:r>
      <w:bookmarkEnd w:id="61"/>
    </w:p>
    <w:p w:rsidR="003B12CD" w:rsidRDefault="003B12CD">
      <w:pPr>
        <w:adjustRightInd w:val="0"/>
        <w:snapToGrid w:val="0"/>
        <w:spacing w:line="400" w:lineRule="exact"/>
        <w:jc w:val="center"/>
        <w:rPr>
          <w:rFonts w:ascii="宋体" w:hAnsi="宋体" w:cs="微软雅黑"/>
          <w:sz w:val="30"/>
          <w:szCs w:val="30"/>
        </w:rPr>
      </w:pPr>
    </w:p>
    <w:p w:rsidR="003B12CD" w:rsidRDefault="00DD114B">
      <w:pPr>
        <w:spacing w:before="120" w:line="400" w:lineRule="exact"/>
        <w:rPr>
          <w:rFonts w:ascii="宋体" w:hAnsi="宋体" w:cs="微软雅黑"/>
        </w:rPr>
      </w:pPr>
      <w:r>
        <w:rPr>
          <w:rFonts w:ascii="宋体" w:hAnsi="宋体" w:cs="微软雅黑" w:hint="eastAsia"/>
        </w:rPr>
        <w:t>致：</w:t>
      </w:r>
      <w:r>
        <w:rPr>
          <w:rFonts w:ascii="宋体" w:hAnsi="宋体" w:cs="微软雅黑" w:hint="eastAsia"/>
          <w:u w:val="single"/>
        </w:rPr>
        <w:t>安徽省地勘局第一水文工程地质勘查院</w:t>
      </w:r>
      <w:r>
        <w:rPr>
          <w:rFonts w:ascii="宋体" w:hAnsi="宋体" w:cs="微软雅黑" w:hint="eastAsia"/>
        </w:rPr>
        <w:t>(</w:t>
      </w:r>
      <w:r>
        <w:rPr>
          <w:rFonts w:ascii="宋体" w:hAnsi="宋体" w:cs="微软雅黑" w:hint="eastAsia"/>
        </w:rPr>
        <w:t>采购人名称</w:t>
      </w:r>
      <w:r>
        <w:rPr>
          <w:rFonts w:ascii="宋体" w:hAnsi="宋体" w:cs="微软雅黑" w:hint="eastAsia"/>
        </w:rPr>
        <w:t>)</w:t>
      </w:r>
    </w:p>
    <w:p w:rsidR="003B12CD" w:rsidRDefault="00DD114B">
      <w:pPr>
        <w:pStyle w:val="a9"/>
        <w:spacing w:line="400" w:lineRule="exact"/>
        <w:ind w:firstLineChars="200" w:firstLine="480"/>
        <w:rPr>
          <w:rFonts w:hAnsi="宋体" w:cs="微软雅黑"/>
        </w:rPr>
      </w:pPr>
      <w:r>
        <w:rPr>
          <w:rFonts w:hAnsi="宋体" w:cs="微软雅黑" w:hint="eastAsia"/>
        </w:rPr>
        <w:t>1</w:t>
      </w:r>
      <w:r>
        <w:rPr>
          <w:rFonts w:hAnsi="宋体" w:cs="微软雅黑" w:hint="eastAsia"/>
        </w:rPr>
        <w:t>、根据贵方</w:t>
      </w:r>
      <w:r>
        <w:rPr>
          <w:rFonts w:hAnsi="宋体" w:cs="微软雅黑" w:hint="eastAsia"/>
          <w:u w:val="single"/>
        </w:rPr>
        <w:t xml:space="preserve">          </w:t>
      </w:r>
      <w:r>
        <w:rPr>
          <w:rFonts w:hAnsi="宋体" w:cs="微软雅黑" w:hint="eastAsia"/>
        </w:rPr>
        <w:t>招标公告，我方决定参加贵方组织的</w:t>
      </w:r>
      <w:r>
        <w:rPr>
          <w:rFonts w:hAnsi="宋体" w:cs="微软雅黑" w:hint="eastAsia"/>
          <w:u w:val="single"/>
        </w:rPr>
        <w:t xml:space="preserve">                       </w:t>
      </w:r>
      <w:r>
        <w:rPr>
          <w:rFonts w:hAnsi="宋体" w:cs="微软雅黑" w:hint="eastAsia"/>
        </w:rPr>
        <w:t>项目的招标采购活动。我方授权</w:t>
      </w:r>
      <w:r>
        <w:rPr>
          <w:rFonts w:hAnsi="宋体" w:cs="微软雅黑" w:hint="eastAsia"/>
          <w:u w:val="single"/>
        </w:rPr>
        <w:t xml:space="preserve">        </w:t>
      </w:r>
      <w:r>
        <w:rPr>
          <w:rFonts w:hAnsi="宋体" w:cs="微软雅黑" w:hint="eastAsia"/>
        </w:rPr>
        <w:t>(</w:t>
      </w:r>
      <w:r>
        <w:rPr>
          <w:rFonts w:hAnsi="宋体" w:cs="微软雅黑" w:hint="eastAsia"/>
        </w:rPr>
        <w:t>姓名和职务</w:t>
      </w:r>
      <w:r>
        <w:rPr>
          <w:rFonts w:hAnsi="宋体" w:cs="微软雅黑" w:hint="eastAsia"/>
        </w:rPr>
        <w:t>)</w:t>
      </w:r>
      <w:r>
        <w:rPr>
          <w:rFonts w:hAnsi="宋体" w:cs="微软雅黑" w:hint="eastAsia"/>
        </w:rPr>
        <w:t>代表我方</w:t>
      </w:r>
      <w:r>
        <w:rPr>
          <w:rFonts w:hAnsi="宋体" w:cs="微软雅黑" w:hint="eastAsia"/>
          <w:u w:val="single"/>
        </w:rPr>
        <w:t xml:space="preserve">                    </w:t>
      </w:r>
      <w:r>
        <w:rPr>
          <w:rFonts w:hAnsi="宋体" w:cs="微软雅黑" w:hint="eastAsia"/>
        </w:rPr>
        <w:t>(</w:t>
      </w:r>
      <w:r>
        <w:rPr>
          <w:rFonts w:hAnsi="宋体" w:cs="微软雅黑" w:hint="eastAsia"/>
        </w:rPr>
        <w:t>投标人的名称</w:t>
      </w:r>
      <w:r>
        <w:rPr>
          <w:rFonts w:hAnsi="宋体" w:cs="微软雅黑" w:hint="eastAsia"/>
        </w:rPr>
        <w:t>)</w:t>
      </w:r>
      <w:r>
        <w:rPr>
          <w:rFonts w:hAnsi="宋体" w:cs="微软雅黑" w:hint="eastAsia"/>
        </w:rPr>
        <w:t>全权处理本项目投标的有关事宜。</w:t>
      </w:r>
    </w:p>
    <w:p w:rsidR="003B12CD" w:rsidRDefault="00DD114B">
      <w:pPr>
        <w:pStyle w:val="a9"/>
        <w:spacing w:line="400" w:lineRule="exact"/>
        <w:ind w:firstLineChars="200" w:firstLine="480"/>
        <w:rPr>
          <w:rFonts w:hAnsi="宋体" w:cs="微软雅黑"/>
        </w:rPr>
      </w:pPr>
      <w:r>
        <w:rPr>
          <w:rFonts w:hAnsi="宋体" w:cs="微软雅黑" w:hint="eastAsia"/>
        </w:rPr>
        <w:t>2</w:t>
      </w:r>
      <w:r>
        <w:rPr>
          <w:rFonts w:hAnsi="宋体" w:cs="微软雅黑" w:hint="eastAsia"/>
        </w:rPr>
        <w:t>、我方愿意按照招标文件规定的各项要求，向采购人提供所需的服务，投标报价为人民币</w:t>
      </w:r>
      <w:r>
        <w:rPr>
          <w:rFonts w:hAnsi="宋体" w:cs="微软雅黑" w:hint="eastAsia"/>
        </w:rPr>
        <w:t>(</w:t>
      </w:r>
      <w:r>
        <w:rPr>
          <w:rFonts w:hAnsi="宋体" w:cs="微软雅黑" w:hint="eastAsia"/>
        </w:rPr>
        <w:t>大写</w:t>
      </w:r>
      <w:r>
        <w:rPr>
          <w:rFonts w:hAnsi="宋体" w:cs="微软雅黑" w:hint="eastAsia"/>
        </w:rPr>
        <w:t>)</w:t>
      </w:r>
      <w:r>
        <w:rPr>
          <w:rFonts w:hAnsi="宋体" w:cs="微软雅黑" w:hint="eastAsia"/>
          <w:u w:val="single"/>
        </w:rPr>
        <w:t xml:space="preserve">                     </w:t>
      </w:r>
      <w:r>
        <w:rPr>
          <w:rFonts w:hAnsi="宋体" w:cs="微软雅黑" w:hint="eastAsia"/>
        </w:rPr>
        <w:t>(</w:t>
      </w:r>
      <w:r>
        <w:rPr>
          <w:rFonts w:hAnsi="宋体" w:cs="微软雅黑" w:hint="eastAsia"/>
        </w:rPr>
        <w:t>小写</w:t>
      </w:r>
      <w:r>
        <w:rPr>
          <w:rFonts w:hAnsi="宋体" w:cs="微软雅黑" w:hint="eastAsia"/>
        </w:rPr>
        <w:t>)</w:t>
      </w:r>
      <w:r>
        <w:rPr>
          <w:rFonts w:hAnsi="宋体" w:cs="微软雅黑" w:hint="eastAsia"/>
          <w:u w:val="single"/>
        </w:rPr>
        <w:t xml:space="preserve">                  </w:t>
      </w:r>
      <w:r>
        <w:rPr>
          <w:rFonts w:hAnsi="宋体" w:cs="微软雅黑" w:hint="eastAsia"/>
        </w:rPr>
        <w:t>。</w:t>
      </w:r>
    </w:p>
    <w:p w:rsidR="003B12CD" w:rsidRDefault="00DD114B">
      <w:pPr>
        <w:pStyle w:val="a9"/>
        <w:spacing w:line="400" w:lineRule="exact"/>
        <w:ind w:firstLineChars="200" w:firstLine="480"/>
        <w:rPr>
          <w:rFonts w:hAnsi="宋体" w:cs="微软雅黑"/>
        </w:rPr>
      </w:pPr>
      <w:r>
        <w:rPr>
          <w:rFonts w:hAnsi="宋体" w:cs="微软雅黑" w:hint="eastAsia"/>
        </w:rPr>
        <w:t>3</w:t>
      </w:r>
      <w:r>
        <w:rPr>
          <w:rFonts w:hAnsi="宋体" w:cs="微软雅黑" w:hint="eastAsia"/>
        </w:rPr>
        <w:t>、一旦我方中标，我方将严格履行合同规定的责任和义务，在签订合同后</w:t>
      </w:r>
      <w:r>
        <w:rPr>
          <w:rFonts w:hAnsi="宋体" w:cs="微软雅黑" w:hint="eastAsia"/>
        </w:rPr>
        <w:t>20</w:t>
      </w:r>
      <w:r>
        <w:rPr>
          <w:rFonts w:hAnsi="宋体" w:cs="微软雅黑" w:hint="eastAsia"/>
        </w:rPr>
        <w:t>日内完成所有设备的交付及培训工作。</w:t>
      </w:r>
    </w:p>
    <w:p w:rsidR="003B12CD" w:rsidRDefault="00DD114B" w:rsidP="00DD114B">
      <w:pPr>
        <w:pStyle w:val="a9"/>
        <w:spacing w:line="400" w:lineRule="exact"/>
        <w:ind w:firstLineChars="199" w:firstLine="454"/>
        <w:rPr>
          <w:rFonts w:hAnsi="宋体" w:cs="微软雅黑"/>
        </w:rPr>
      </w:pPr>
      <w:r>
        <w:rPr>
          <w:rFonts w:hAnsi="宋体" w:cs="微软雅黑" w:hint="eastAsia"/>
          <w:spacing w:val="-6"/>
        </w:rPr>
        <w:t>4</w:t>
      </w:r>
      <w:r>
        <w:rPr>
          <w:rFonts w:hAnsi="宋体" w:cs="微软雅黑" w:hint="eastAsia"/>
          <w:spacing w:val="-6"/>
        </w:rPr>
        <w:t>、我方同意按照招标文件的要求，向贵方提交金额为人民币</w:t>
      </w:r>
      <w:r>
        <w:rPr>
          <w:rFonts w:hAnsi="宋体" w:cs="微软雅黑" w:hint="eastAsia"/>
          <w:spacing w:val="-6"/>
        </w:rPr>
        <w:t>(</w:t>
      </w:r>
      <w:r>
        <w:rPr>
          <w:rFonts w:hAnsi="宋体" w:cs="微软雅黑" w:hint="eastAsia"/>
          <w:spacing w:val="-6"/>
        </w:rPr>
        <w:t>大写</w:t>
      </w:r>
      <w:r>
        <w:rPr>
          <w:rFonts w:hAnsi="宋体" w:cs="微软雅黑" w:hint="eastAsia"/>
          <w:spacing w:val="-6"/>
        </w:rPr>
        <w:t>)</w:t>
      </w:r>
      <w:r>
        <w:rPr>
          <w:rFonts w:hAnsi="宋体" w:cs="微软雅黑" w:hint="eastAsia"/>
          <w:u w:val="single"/>
        </w:rPr>
        <w:t xml:space="preserve">                      </w:t>
      </w:r>
      <w:r>
        <w:rPr>
          <w:rFonts w:hAnsi="宋体" w:cs="微软雅黑" w:hint="eastAsia"/>
          <w:u w:val="single"/>
        </w:rPr>
        <w:t>；</w:t>
      </w:r>
      <w:r>
        <w:rPr>
          <w:rFonts w:hAnsi="宋体" w:cs="微软雅黑" w:hint="eastAsia"/>
          <w:u w:val="single"/>
        </w:rPr>
        <w:t xml:space="preserve">  (</w:t>
      </w:r>
      <w:r>
        <w:rPr>
          <w:rFonts w:hAnsi="宋体" w:cs="微软雅黑" w:hint="eastAsia"/>
          <w:u w:val="single"/>
        </w:rPr>
        <w:t>小写</w:t>
      </w:r>
      <w:r>
        <w:rPr>
          <w:rFonts w:hAnsi="宋体" w:cs="微软雅黑" w:hint="eastAsia"/>
          <w:u w:val="single"/>
        </w:rPr>
        <w:t xml:space="preserve">)           </w:t>
      </w:r>
      <w:r>
        <w:rPr>
          <w:rFonts w:hAnsi="宋体" w:cs="微软雅黑" w:hint="eastAsia"/>
        </w:rPr>
        <w:t xml:space="preserve"> </w:t>
      </w:r>
      <w:r>
        <w:rPr>
          <w:rFonts w:hAnsi="宋体" w:cs="微软雅黑" w:hint="eastAsia"/>
        </w:rPr>
        <w:t>的投标保证金，并且承诺遵守招标文件中有关投标保证金的规定。</w:t>
      </w:r>
    </w:p>
    <w:p w:rsidR="003B12CD" w:rsidRDefault="00DD114B" w:rsidP="00DD114B">
      <w:pPr>
        <w:pStyle w:val="a9"/>
        <w:spacing w:line="400" w:lineRule="exact"/>
        <w:ind w:firstLineChars="199" w:firstLine="478"/>
        <w:rPr>
          <w:rFonts w:hAnsi="宋体" w:cs="微软雅黑"/>
        </w:rPr>
      </w:pPr>
      <w:r>
        <w:rPr>
          <w:rFonts w:hAnsi="宋体" w:cs="微软雅黑" w:hint="eastAsia"/>
        </w:rPr>
        <w:t>5</w:t>
      </w:r>
      <w:r>
        <w:rPr>
          <w:rFonts w:hAnsi="宋体" w:cs="微软雅黑" w:hint="eastAsia"/>
        </w:rPr>
        <w:t>、我方保证按照本项目招标文件要求的份数提交投标文件。</w:t>
      </w:r>
    </w:p>
    <w:p w:rsidR="003B12CD" w:rsidRDefault="00DD114B" w:rsidP="00DD114B">
      <w:pPr>
        <w:pStyle w:val="a9"/>
        <w:spacing w:line="400" w:lineRule="exact"/>
        <w:ind w:firstLineChars="199" w:firstLine="478"/>
        <w:rPr>
          <w:rFonts w:hAnsi="宋体" w:cs="微软雅黑"/>
        </w:rPr>
      </w:pPr>
      <w:r>
        <w:rPr>
          <w:rFonts w:hAnsi="宋体" w:cs="微软雅黑" w:hint="eastAsia"/>
        </w:rPr>
        <w:t>6</w:t>
      </w:r>
      <w:r>
        <w:rPr>
          <w:rFonts w:hAnsi="宋体" w:cs="微软雅黑" w:hint="eastAsia"/>
        </w:rPr>
        <w:t>、我方愿意提供贵方可能另外要求的、与投标有关的文件资料，并保证我方已提供和将要提供的文件是真实的、准确的。</w:t>
      </w:r>
    </w:p>
    <w:p w:rsidR="003B12CD" w:rsidRDefault="00DD114B" w:rsidP="00DD114B">
      <w:pPr>
        <w:pStyle w:val="a9"/>
        <w:spacing w:line="400" w:lineRule="exact"/>
        <w:ind w:firstLineChars="199" w:firstLine="478"/>
        <w:rPr>
          <w:rFonts w:hAnsi="宋体" w:cs="微软雅黑"/>
        </w:rPr>
      </w:pPr>
      <w:r>
        <w:rPr>
          <w:rFonts w:hAnsi="宋体" w:cs="微软雅黑" w:hint="eastAsia"/>
        </w:rPr>
        <w:t xml:space="preserve"> </w:t>
      </w:r>
    </w:p>
    <w:p w:rsidR="003B12CD" w:rsidRDefault="00DD114B">
      <w:pPr>
        <w:pStyle w:val="a9"/>
        <w:spacing w:line="400" w:lineRule="exact"/>
        <w:ind w:right="360" w:firstLineChars="1700" w:firstLine="4080"/>
        <w:rPr>
          <w:rFonts w:hAnsi="宋体" w:cs="微软雅黑"/>
        </w:rPr>
      </w:pPr>
      <w:r>
        <w:rPr>
          <w:rFonts w:hAnsi="宋体" w:cs="微软雅黑" w:hint="eastAsia"/>
        </w:rPr>
        <w:t xml:space="preserve"> </w:t>
      </w:r>
    </w:p>
    <w:p w:rsidR="003B12CD" w:rsidRDefault="00DD114B">
      <w:pPr>
        <w:pStyle w:val="a9"/>
        <w:spacing w:line="400" w:lineRule="exact"/>
        <w:ind w:right="360" w:firstLineChars="1700" w:firstLine="4080"/>
        <w:rPr>
          <w:rFonts w:hAnsi="宋体" w:cs="微软雅黑"/>
        </w:rPr>
      </w:pPr>
      <w:r>
        <w:rPr>
          <w:rFonts w:hAnsi="宋体" w:cs="微软雅黑" w:hint="eastAsia"/>
        </w:rPr>
        <w:t xml:space="preserve"> </w:t>
      </w:r>
    </w:p>
    <w:p w:rsidR="003B12CD" w:rsidRDefault="00DD114B">
      <w:pPr>
        <w:pStyle w:val="a9"/>
        <w:spacing w:line="400" w:lineRule="exact"/>
        <w:ind w:right="360" w:firstLineChars="700" w:firstLine="1680"/>
        <w:rPr>
          <w:rFonts w:hAnsi="宋体" w:cs="微软雅黑"/>
          <w:u w:val="single"/>
        </w:rPr>
      </w:pPr>
      <w:r>
        <w:rPr>
          <w:rFonts w:hAnsi="宋体" w:cs="微软雅黑" w:hint="eastAsia"/>
        </w:rPr>
        <w:t>投标人：</w:t>
      </w:r>
      <w:r>
        <w:rPr>
          <w:rFonts w:hAnsi="宋体" w:cs="微软雅黑" w:hint="eastAsia"/>
          <w:u w:val="single"/>
        </w:rPr>
        <w:t xml:space="preserve">        </w:t>
      </w:r>
      <w:r>
        <w:rPr>
          <w:rFonts w:hAnsi="宋体" w:cs="微软雅黑" w:hint="eastAsia"/>
          <w:u w:val="single"/>
        </w:rPr>
        <w:t xml:space="preserve">                   (</w:t>
      </w:r>
      <w:r>
        <w:rPr>
          <w:rFonts w:hAnsi="宋体" w:cs="微软雅黑" w:hint="eastAsia"/>
          <w:u w:val="single"/>
        </w:rPr>
        <w:t>盖章</w:t>
      </w:r>
      <w:r>
        <w:rPr>
          <w:rFonts w:hAnsi="宋体" w:cs="微软雅黑" w:hint="eastAsia"/>
          <w:u w:val="single"/>
        </w:rPr>
        <w:t xml:space="preserve">)     </w:t>
      </w:r>
    </w:p>
    <w:p w:rsidR="003B12CD" w:rsidRDefault="00DD114B">
      <w:pPr>
        <w:pStyle w:val="a9"/>
        <w:spacing w:line="400" w:lineRule="exact"/>
        <w:ind w:firstLineChars="200" w:firstLine="480"/>
        <w:rPr>
          <w:rFonts w:hAnsi="宋体" w:cs="微软雅黑"/>
          <w:u w:val="single"/>
        </w:rPr>
      </w:pPr>
      <w:r>
        <w:rPr>
          <w:rFonts w:hAnsi="宋体" w:cs="微软雅黑" w:hint="eastAsia"/>
        </w:rPr>
        <w:t xml:space="preserve">          </w:t>
      </w:r>
      <w:r>
        <w:rPr>
          <w:rFonts w:hAnsi="宋体" w:cs="微软雅黑" w:hint="eastAsia"/>
        </w:rPr>
        <w:t>单位地址：</w:t>
      </w:r>
      <w:r>
        <w:rPr>
          <w:rFonts w:hAnsi="宋体" w:cs="微软雅黑" w:hint="eastAsia"/>
          <w:u w:val="single"/>
        </w:rPr>
        <w:tab/>
      </w:r>
      <w:r>
        <w:rPr>
          <w:rFonts w:hAnsi="宋体" w:cs="微软雅黑" w:hint="eastAsia"/>
          <w:u w:val="single"/>
        </w:rPr>
        <w:tab/>
      </w:r>
      <w:r>
        <w:rPr>
          <w:rFonts w:hAnsi="宋体" w:cs="微软雅黑" w:hint="eastAsia"/>
          <w:u w:val="single"/>
        </w:rPr>
        <w:tab/>
      </w:r>
      <w:r>
        <w:rPr>
          <w:rFonts w:hAnsi="宋体" w:cs="微软雅黑" w:hint="eastAsia"/>
          <w:u w:val="single"/>
        </w:rPr>
        <w:tab/>
      </w:r>
      <w:r>
        <w:rPr>
          <w:rFonts w:hAnsi="宋体" w:cs="微软雅黑" w:hint="eastAsia"/>
          <w:u w:val="single"/>
        </w:rPr>
        <w:tab/>
      </w:r>
      <w:r>
        <w:rPr>
          <w:rFonts w:hAnsi="宋体" w:cs="微软雅黑" w:hint="eastAsia"/>
          <w:u w:val="single"/>
        </w:rPr>
        <w:tab/>
        <w:t xml:space="preserve">                   </w:t>
      </w:r>
    </w:p>
    <w:p w:rsidR="003B12CD" w:rsidRDefault="00DD114B">
      <w:pPr>
        <w:pStyle w:val="a9"/>
        <w:spacing w:line="400" w:lineRule="exact"/>
        <w:ind w:firstLineChars="200" w:firstLine="480"/>
        <w:rPr>
          <w:rFonts w:hAnsi="宋体" w:cs="微软雅黑"/>
          <w:u w:val="single"/>
        </w:rPr>
      </w:pPr>
      <w:r>
        <w:rPr>
          <w:rFonts w:hAnsi="宋体" w:cs="微软雅黑" w:hint="eastAsia"/>
        </w:rPr>
        <w:t xml:space="preserve">          </w:t>
      </w:r>
      <w:r>
        <w:rPr>
          <w:rFonts w:hAnsi="宋体" w:cs="微软雅黑" w:hint="eastAsia"/>
        </w:rPr>
        <w:t>法定代表人或授权委托人：</w:t>
      </w:r>
      <w:r>
        <w:rPr>
          <w:rFonts w:hAnsi="宋体" w:cs="微软雅黑" w:hint="eastAsia"/>
          <w:u w:val="single"/>
        </w:rPr>
        <w:t xml:space="preserve">                 (</w:t>
      </w:r>
      <w:r>
        <w:rPr>
          <w:rFonts w:hAnsi="宋体" w:cs="微软雅黑" w:hint="eastAsia"/>
          <w:u w:val="single"/>
        </w:rPr>
        <w:t>签字或盖章</w:t>
      </w:r>
      <w:r>
        <w:rPr>
          <w:rFonts w:hAnsi="宋体" w:cs="微软雅黑" w:hint="eastAsia"/>
          <w:u w:val="single"/>
        </w:rPr>
        <w:t>)</w:t>
      </w:r>
    </w:p>
    <w:p w:rsidR="003B12CD" w:rsidRDefault="00DD114B">
      <w:pPr>
        <w:pStyle w:val="a9"/>
        <w:spacing w:line="400" w:lineRule="exact"/>
        <w:ind w:firstLineChars="1700" w:firstLine="4080"/>
        <w:rPr>
          <w:rFonts w:hAnsi="宋体" w:cs="微软雅黑"/>
        </w:rPr>
      </w:pPr>
      <w:r>
        <w:rPr>
          <w:rFonts w:hAnsi="宋体" w:cs="微软雅黑" w:hint="eastAsia"/>
        </w:rPr>
        <w:t>日期：</w:t>
      </w:r>
      <w:r>
        <w:rPr>
          <w:rFonts w:hAnsi="宋体" w:cs="微软雅黑" w:hint="eastAsia"/>
        </w:rPr>
        <w:t xml:space="preserve">       </w:t>
      </w:r>
      <w:r>
        <w:rPr>
          <w:rFonts w:hAnsi="宋体" w:cs="微软雅黑" w:hint="eastAsia"/>
        </w:rPr>
        <w:t>年</w:t>
      </w:r>
      <w:r>
        <w:rPr>
          <w:rFonts w:hAnsi="宋体" w:cs="微软雅黑" w:hint="eastAsia"/>
        </w:rPr>
        <w:t xml:space="preserve">      </w:t>
      </w:r>
      <w:r>
        <w:rPr>
          <w:rFonts w:hAnsi="宋体" w:cs="微软雅黑" w:hint="eastAsia"/>
        </w:rPr>
        <w:t>月</w:t>
      </w:r>
      <w:r>
        <w:rPr>
          <w:rFonts w:hAnsi="宋体" w:cs="微软雅黑" w:hint="eastAsia"/>
        </w:rPr>
        <w:t xml:space="preserve">      </w:t>
      </w:r>
      <w:r>
        <w:rPr>
          <w:rFonts w:hAnsi="宋体" w:cs="微软雅黑" w:hint="eastAsia"/>
        </w:rPr>
        <w:t>日</w:t>
      </w:r>
    </w:p>
    <w:p w:rsidR="003B12CD" w:rsidRDefault="003B12CD">
      <w:pPr>
        <w:pStyle w:val="a9"/>
        <w:spacing w:line="400" w:lineRule="exact"/>
        <w:ind w:firstLineChars="1200" w:firstLine="2880"/>
        <w:rPr>
          <w:rFonts w:hAnsi="宋体" w:cs="微软雅黑"/>
        </w:rPr>
      </w:pPr>
    </w:p>
    <w:p w:rsidR="003B12CD" w:rsidRDefault="003B12CD">
      <w:pPr>
        <w:adjustRightInd w:val="0"/>
        <w:snapToGrid w:val="0"/>
        <w:spacing w:line="400" w:lineRule="exact"/>
        <w:rPr>
          <w:rFonts w:ascii="宋体" w:hAnsi="宋体" w:cs="微软雅黑"/>
        </w:rPr>
      </w:pPr>
    </w:p>
    <w:p w:rsidR="003B12CD" w:rsidRDefault="003B12CD">
      <w:pPr>
        <w:adjustRightInd w:val="0"/>
        <w:snapToGrid w:val="0"/>
        <w:spacing w:line="400" w:lineRule="exact"/>
        <w:rPr>
          <w:rFonts w:ascii="宋体" w:hAnsi="宋体" w:cs="微软雅黑"/>
        </w:rPr>
      </w:pPr>
    </w:p>
    <w:p w:rsidR="003B12CD" w:rsidRDefault="003B12CD">
      <w:pPr>
        <w:spacing w:line="400" w:lineRule="exact"/>
        <w:rPr>
          <w:rFonts w:ascii="宋体" w:hAnsi="宋体" w:cs="微软雅黑"/>
        </w:rPr>
      </w:pPr>
      <w:bookmarkStart w:id="62" w:name="_Toc224214885"/>
      <w:bookmarkStart w:id="63" w:name="_Toc224214793"/>
      <w:bookmarkStart w:id="64" w:name="_Toc269453531"/>
      <w:bookmarkStart w:id="65" w:name="_Toc224215349"/>
      <w:bookmarkStart w:id="66" w:name="_Toc259176816"/>
    </w:p>
    <w:p w:rsidR="003B12CD" w:rsidRDefault="003B12CD">
      <w:pPr>
        <w:spacing w:line="400" w:lineRule="exact"/>
        <w:rPr>
          <w:rFonts w:ascii="宋体" w:hAnsi="宋体" w:cs="微软雅黑"/>
        </w:rPr>
      </w:pPr>
    </w:p>
    <w:bookmarkEnd w:id="62"/>
    <w:bookmarkEnd w:id="63"/>
    <w:bookmarkEnd w:id="64"/>
    <w:bookmarkEnd w:id="65"/>
    <w:bookmarkEnd w:id="66"/>
    <w:p w:rsidR="003B12CD" w:rsidRDefault="00DD114B">
      <w:pPr>
        <w:rPr>
          <w:rFonts w:ascii="宋体" w:hAnsi="宋体" w:cs="微软雅黑"/>
        </w:rPr>
      </w:pPr>
      <w:r>
        <w:rPr>
          <w:rFonts w:ascii="宋体" w:hAnsi="宋体" w:cs="微软雅黑" w:hint="eastAsia"/>
        </w:rPr>
        <w:br w:type="page"/>
      </w:r>
    </w:p>
    <w:p w:rsidR="003B12CD" w:rsidRDefault="00DD114B">
      <w:pPr>
        <w:pStyle w:val="2"/>
        <w:rPr>
          <w:rFonts w:eastAsia="宋体"/>
        </w:rPr>
      </w:pPr>
      <w:bookmarkStart w:id="67" w:name="_Toc1132"/>
      <w:r>
        <w:rPr>
          <w:rFonts w:eastAsia="宋体" w:hint="eastAsia"/>
        </w:rPr>
        <w:lastRenderedPageBreak/>
        <w:t>二、报价表</w:t>
      </w:r>
      <w:bookmarkEnd w:id="67"/>
    </w:p>
    <w:p w:rsidR="003B12CD" w:rsidRDefault="003B12CD">
      <w:pPr>
        <w:spacing w:line="400" w:lineRule="exact"/>
        <w:rPr>
          <w:rFonts w:ascii="宋体" w:hAnsi="宋体" w:cs="微软雅黑"/>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3017"/>
        <w:gridCol w:w="2612"/>
        <w:gridCol w:w="1463"/>
        <w:gridCol w:w="760"/>
      </w:tblGrid>
      <w:tr w:rsidR="003B12CD">
        <w:tc>
          <w:tcPr>
            <w:tcW w:w="766" w:type="dxa"/>
            <w:shd w:val="clear" w:color="auto" w:fill="auto"/>
            <w:vAlign w:val="center"/>
          </w:tcPr>
          <w:p w:rsidR="003B12CD" w:rsidRDefault="00DD114B">
            <w:pPr>
              <w:spacing w:line="400" w:lineRule="exact"/>
              <w:rPr>
                <w:rFonts w:ascii="宋体" w:hAnsi="宋体" w:cs="微软雅黑"/>
              </w:rPr>
            </w:pPr>
            <w:r>
              <w:rPr>
                <w:rFonts w:ascii="宋体" w:hAnsi="宋体" w:cs="微软雅黑" w:hint="eastAsia"/>
              </w:rPr>
              <w:t>序号</w:t>
            </w:r>
          </w:p>
        </w:tc>
        <w:tc>
          <w:tcPr>
            <w:tcW w:w="3017" w:type="dxa"/>
            <w:shd w:val="clear" w:color="auto" w:fill="auto"/>
            <w:vAlign w:val="center"/>
          </w:tcPr>
          <w:p w:rsidR="003B12CD" w:rsidRDefault="00DD114B">
            <w:pPr>
              <w:spacing w:line="400" w:lineRule="exact"/>
              <w:jc w:val="center"/>
              <w:rPr>
                <w:rFonts w:ascii="宋体" w:hAnsi="宋体" w:cs="微软雅黑"/>
              </w:rPr>
            </w:pPr>
            <w:r>
              <w:rPr>
                <w:rFonts w:ascii="宋体" w:hAnsi="宋体" w:cs="微软雅黑" w:hint="eastAsia"/>
              </w:rPr>
              <w:t>项目名称</w:t>
            </w:r>
          </w:p>
        </w:tc>
        <w:tc>
          <w:tcPr>
            <w:tcW w:w="2612" w:type="dxa"/>
            <w:shd w:val="clear" w:color="auto" w:fill="auto"/>
            <w:vAlign w:val="center"/>
          </w:tcPr>
          <w:p w:rsidR="003B12CD" w:rsidRDefault="00DD114B">
            <w:pPr>
              <w:spacing w:line="400" w:lineRule="exact"/>
              <w:jc w:val="center"/>
              <w:rPr>
                <w:rFonts w:ascii="宋体" w:hAnsi="宋体" w:cs="微软雅黑"/>
              </w:rPr>
            </w:pPr>
            <w:r>
              <w:rPr>
                <w:rFonts w:ascii="宋体" w:hAnsi="宋体" w:cs="微软雅黑" w:hint="eastAsia"/>
              </w:rPr>
              <w:t>单价</w:t>
            </w:r>
            <w:r>
              <w:rPr>
                <w:rFonts w:ascii="宋体" w:hAnsi="宋体" w:cs="微软雅黑" w:hint="eastAsia"/>
              </w:rPr>
              <w:t>(</w:t>
            </w:r>
            <w:r>
              <w:rPr>
                <w:rFonts w:ascii="宋体" w:hAnsi="宋体" w:cs="微软雅黑" w:hint="eastAsia"/>
              </w:rPr>
              <w:t>元</w:t>
            </w:r>
            <w:r>
              <w:rPr>
                <w:rFonts w:ascii="宋体" w:hAnsi="宋体" w:cs="微软雅黑" w:hint="eastAsia"/>
              </w:rPr>
              <w:t>)</w:t>
            </w:r>
          </w:p>
        </w:tc>
        <w:tc>
          <w:tcPr>
            <w:tcW w:w="1463" w:type="dxa"/>
            <w:vAlign w:val="center"/>
          </w:tcPr>
          <w:p w:rsidR="003B12CD" w:rsidRDefault="00DD114B">
            <w:pPr>
              <w:spacing w:line="400" w:lineRule="exact"/>
              <w:rPr>
                <w:rFonts w:ascii="宋体" w:hAnsi="宋体" w:cs="微软雅黑"/>
              </w:rPr>
            </w:pPr>
            <w:r>
              <w:rPr>
                <w:rFonts w:ascii="宋体" w:hAnsi="宋体" w:cs="微软雅黑" w:hint="eastAsia"/>
              </w:rPr>
              <w:t>数量</w:t>
            </w:r>
          </w:p>
        </w:tc>
        <w:tc>
          <w:tcPr>
            <w:tcW w:w="760" w:type="dxa"/>
            <w:vAlign w:val="center"/>
          </w:tcPr>
          <w:p w:rsidR="003B12CD" w:rsidRDefault="00DD114B">
            <w:pPr>
              <w:spacing w:line="400" w:lineRule="exact"/>
              <w:rPr>
                <w:rFonts w:ascii="宋体" w:hAnsi="宋体" w:cs="微软雅黑"/>
              </w:rPr>
            </w:pPr>
            <w:r>
              <w:rPr>
                <w:rFonts w:ascii="宋体" w:hAnsi="宋体" w:cs="微软雅黑" w:hint="eastAsia"/>
              </w:rPr>
              <w:t>合计</w:t>
            </w: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766" w:type="dxa"/>
            <w:shd w:val="clear" w:color="auto" w:fill="auto"/>
            <w:vAlign w:val="center"/>
          </w:tcPr>
          <w:p w:rsidR="003B12CD" w:rsidRDefault="003B12CD">
            <w:pPr>
              <w:spacing w:line="400" w:lineRule="exact"/>
              <w:rPr>
                <w:rFonts w:ascii="宋体" w:hAnsi="宋体" w:cs="微软雅黑"/>
              </w:rPr>
            </w:pPr>
          </w:p>
        </w:tc>
        <w:tc>
          <w:tcPr>
            <w:tcW w:w="3017" w:type="dxa"/>
            <w:shd w:val="clear" w:color="auto" w:fill="auto"/>
            <w:vAlign w:val="center"/>
          </w:tcPr>
          <w:p w:rsidR="003B12CD" w:rsidRDefault="003B12CD">
            <w:pPr>
              <w:spacing w:line="400" w:lineRule="exact"/>
              <w:rPr>
                <w:rFonts w:ascii="宋体" w:hAnsi="宋体" w:cs="微软雅黑"/>
              </w:rPr>
            </w:pPr>
          </w:p>
        </w:tc>
        <w:tc>
          <w:tcPr>
            <w:tcW w:w="2612" w:type="dxa"/>
            <w:shd w:val="clear" w:color="auto" w:fill="auto"/>
            <w:vAlign w:val="center"/>
          </w:tcPr>
          <w:p w:rsidR="003B12CD" w:rsidRDefault="003B12CD">
            <w:pPr>
              <w:spacing w:line="400" w:lineRule="exact"/>
              <w:rPr>
                <w:rFonts w:ascii="宋体" w:hAnsi="宋体" w:cs="微软雅黑"/>
              </w:rPr>
            </w:pPr>
          </w:p>
        </w:tc>
        <w:tc>
          <w:tcPr>
            <w:tcW w:w="1463" w:type="dxa"/>
            <w:vAlign w:val="center"/>
          </w:tcPr>
          <w:p w:rsidR="003B12CD" w:rsidRDefault="003B12CD">
            <w:pPr>
              <w:spacing w:line="400" w:lineRule="exact"/>
              <w:rPr>
                <w:rFonts w:ascii="宋体" w:hAnsi="宋体" w:cs="微软雅黑"/>
              </w:rPr>
            </w:pPr>
          </w:p>
        </w:tc>
        <w:tc>
          <w:tcPr>
            <w:tcW w:w="760" w:type="dxa"/>
            <w:vAlign w:val="center"/>
          </w:tcPr>
          <w:p w:rsidR="003B12CD" w:rsidRDefault="003B12CD">
            <w:pPr>
              <w:spacing w:line="400" w:lineRule="exact"/>
              <w:rPr>
                <w:rFonts w:ascii="宋体" w:hAnsi="宋体" w:cs="微软雅黑"/>
              </w:rPr>
            </w:pPr>
          </w:p>
        </w:tc>
      </w:tr>
      <w:tr w:rsidR="003B12CD">
        <w:tc>
          <w:tcPr>
            <w:tcW w:w="8618" w:type="dxa"/>
            <w:gridSpan w:val="5"/>
            <w:vAlign w:val="center"/>
          </w:tcPr>
          <w:p w:rsidR="003B12CD" w:rsidRDefault="00DD114B">
            <w:pPr>
              <w:spacing w:line="400" w:lineRule="exact"/>
              <w:rPr>
                <w:rFonts w:ascii="宋体" w:hAnsi="宋体" w:cs="微软雅黑"/>
              </w:rPr>
            </w:pPr>
            <w:r>
              <w:rPr>
                <w:rFonts w:ascii="宋体" w:hAnsi="宋体" w:cs="微软雅黑" w:hint="eastAsia"/>
              </w:rPr>
              <w:t>报价</w:t>
            </w:r>
          </w:p>
          <w:p w:rsidR="003B12CD" w:rsidRDefault="00DD114B">
            <w:pPr>
              <w:spacing w:line="400" w:lineRule="exact"/>
              <w:rPr>
                <w:rFonts w:ascii="宋体" w:hAnsi="宋体" w:cs="微软雅黑"/>
              </w:rPr>
            </w:pPr>
            <w:r>
              <w:rPr>
                <w:rFonts w:ascii="宋体" w:hAnsi="宋体" w:cs="微软雅黑" w:hint="eastAsia"/>
              </w:rPr>
              <w:t>人民币大写：</w:t>
            </w:r>
          </w:p>
        </w:tc>
      </w:tr>
    </w:tbl>
    <w:p w:rsidR="003B12CD" w:rsidRDefault="003B12CD">
      <w:pPr>
        <w:spacing w:line="400" w:lineRule="exact"/>
        <w:rPr>
          <w:rFonts w:ascii="宋体" w:hAnsi="宋体" w:cs="微软雅黑"/>
        </w:rPr>
      </w:pPr>
    </w:p>
    <w:p w:rsidR="003B12CD" w:rsidRDefault="00DD114B">
      <w:pPr>
        <w:spacing w:line="400" w:lineRule="exact"/>
        <w:rPr>
          <w:rFonts w:ascii="宋体" w:hAnsi="宋体" w:cs="微软雅黑"/>
        </w:rPr>
      </w:pPr>
      <w:r>
        <w:rPr>
          <w:rFonts w:ascii="宋体" w:hAnsi="宋体" w:cs="微软雅黑" w:hint="eastAsia"/>
        </w:rPr>
        <w:t>注：上表须包括所有费用；</w:t>
      </w:r>
    </w:p>
    <w:p w:rsidR="003B12CD" w:rsidRDefault="00DD114B">
      <w:pPr>
        <w:spacing w:line="400" w:lineRule="exact"/>
        <w:ind w:firstLineChars="200" w:firstLine="480"/>
        <w:rPr>
          <w:rFonts w:ascii="宋体" w:hAnsi="宋体" w:cs="微软雅黑"/>
        </w:rPr>
      </w:pPr>
      <w:r>
        <w:rPr>
          <w:rFonts w:ascii="宋体" w:hAnsi="宋体" w:cs="微软雅黑" w:hint="eastAsia"/>
        </w:rPr>
        <w:t>投标人的报价应包含满足本次采购需求的所有费用</w:t>
      </w:r>
      <w:r>
        <w:rPr>
          <w:rFonts w:ascii="宋体" w:hAnsi="宋体" w:cs="微软雅黑" w:hint="eastAsia"/>
        </w:rPr>
        <w:t>(</w:t>
      </w:r>
      <w:r>
        <w:rPr>
          <w:rFonts w:ascii="宋体" w:hAnsi="宋体" w:cs="微软雅黑" w:hint="eastAsia"/>
        </w:rPr>
        <w:t>包括但不限于：人工费、材料费、交通费、培训费、印刷费、管理费、保险、税金等</w:t>
      </w:r>
      <w:r>
        <w:rPr>
          <w:rFonts w:ascii="宋体" w:hAnsi="宋体" w:cs="微软雅黑" w:hint="eastAsia"/>
        </w:rPr>
        <w:t>)</w:t>
      </w:r>
      <w:r>
        <w:rPr>
          <w:rFonts w:ascii="宋体" w:hAnsi="宋体" w:cs="微软雅黑" w:hint="eastAsia"/>
        </w:rPr>
        <w:t>。</w:t>
      </w:r>
    </w:p>
    <w:p w:rsidR="003B12CD" w:rsidRDefault="00DD114B" w:rsidP="00DD114B">
      <w:pPr>
        <w:spacing w:line="400" w:lineRule="exact"/>
        <w:ind w:leftChars="1200" w:left="2880" w:firstLineChars="492" w:firstLine="1181"/>
        <w:rPr>
          <w:rFonts w:ascii="宋体" w:hAnsi="宋体" w:cs="微软雅黑"/>
        </w:rPr>
      </w:pPr>
      <w:r>
        <w:rPr>
          <w:rFonts w:ascii="宋体" w:hAnsi="宋体" w:cs="微软雅黑" w:hint="eastAsia"/>
        </w:rPr>
        <w:t xml:space="preserve"> </w:t>
      </w:r>
    </w:p>
    <w:p w:rsidR="003B12CD" w:rsidRDefault="00DD114B">
      <w:pPr>
        <w:spacing w:line="400" w:lineRule="exact"/>
        <w:ind w:firstLineChars="600" w:firstLine="1440"/>
        <w:rPr>
          <w:rFonts w:ascii="宋体" w:hAnsi="宋体" w:cs="微软雅黑"/>
        </w:rPr>
      </w:pPr>
      <w:r>
        <w:rPr>
          <w:rFonts w:ascii="宋体" w:hAnsi="宋体" w:cs="微软雅黑" w:hint="eastAsia"/>
        </w:rPr>
        <w:t>投标人：</w:t>
      </w:r>
      <w:r>
        <w:rPr>
          <w:rFonts w:ascii="宋体" w:hAnsi="宋体" w:cs="微软雅黑" w:hint="eastAsia"/>
          <w:u w:val="single"/>
        </w:rPr>
        <w:t xml:space="preserve">                             </w:t>
      </w:r>
      <w:r>
        <w:rPr>
          <w:rFonts w:ascii="宋体" w:hAnsi="宋体" w:cs="微软雅黑" w:hint="eastAsia"/>
        </w:rPr>
        <w:t>(</w:t>
      </w:r>
      <w:r>
        <w:rPr>
          <w:rFonts w:ascii="宋体" w:hAnsi="宋体" w:cs="微软雅黑" w:hint="eastAsia"/>
        </w:rPr>
        <w:t>盖章</w:t>
      </w:r>
      <w:r>
        <w:rPr>
          <w:rFonts w:ascii="宋体" w:hAnsi="宋体" w:cs="微软雅黑" w:hint="eastAsia"/>
        </w:rPr>
        <w:t>)</w:t>
      </w:r>
    </w:p>
    <w:p w:rsidR="003B12CD" w:rsidRDefault="00DD114B">
      <w:pPr>
        <w:spacing w:line="400" w:lineRule="exact"/>
        <w:ind w:firstLineChars="600" w:firstLine="1440"/>
        <w:rPr>
          <w:rFonts w:ascii="宋体" w:hAnsi="宋体" w:cs="微软雅黑"/>
        </w:rPr>
      </w:pPr>
      <w:r>
        <w:rPr>
          <w:rFonts w:ascii="宋体" w:hAnsi="宋体" w:cs="微软雅黑" w:hint="eastAsia"/>
        </w:rPr>
        <w:t>法定代表人或授权委托人：</w:t>
      </w:r>
      <w:r>
        <w:rPr>
          <w:rFonts w:ascii="宋体" w:hAnsi="宋体" w:cs="微软雅黑" w:hint="eastAsia"/>
          <w:u w:val="single"/>
        </w:rPr>
        <w:t xml:space="preserve">                 </w:t>
      </w:r>
      <w:r>
        <w:rPr>
          <w:rFonts w:ascii="宋体" w:hAnsi="宋体" w:cs="微软雅黑" w:hint="eastAsia"/>
        </w:rPr>
        <w:t>(</w:t>
      </w:r>
      <w:r>
        <w:rPr>
          <w:rFonts w:ascii="宋体" w:hAnsi="宋体" w:cs="微软雅黑" w:hint="eastAsia"/>
        </w:rPr>
        <w:t>签字或盖章</w:t>
      </w:r>
      <w:r>
        <w:rPr>
          <w:rFonts w:ascii="宋体" w:hAnsi="宋体" w:cs="微软雅黑" w:hint="eastAsia"/>
        </w:rPr>
        <w:t>)</w:t>
      </w:r>
    </w:p>
    <w:p w:rsidR="003B12CD" w:rsidRDefault="00DD114B">
      <w:pPr>
        <w:spacing w:line="400" w:lineRule="exact"/>
        <w:ind w:firstLineChars="600" w:firstLine="1440"/>
        <w:rPr>
          <w:rFonts w:ascii="宋体" w:hAnsi="宋体" w:cs="微软雅黑"/>
        </w:rPr>
      </w:pPr>
      <w:r>
        <w:rPr>
          <w:rFonts w:ascii="宋体" w:hAnsi="宋体" w:cs="微软雅黑" w:hint="eastAsia"/>
        </w:rPr>
        <w:t>日</w:t>
      </w:r>
      <w:r>
        <w:rPr>
          <w:rFonts w:ascii="宋体" w:hAnsi="宋体" w:cs="微软雅黑" w:hint="eastAsia"/>
        </w:rPr>
        <w:t xml:space="preserve">  </w:t>
      </w:r>
      <w:r>
        <w:rPr>
          <w:rFonts w:ascii="宋体" w:hAnsi="宋体" w:cs="微软雅黑" w:hint="eastAsia"/>
        </w:rPr>
        <w:t>期：</w:t>
      </w:r>
      <w:r>
        <w:rPr>
          <w:rFonts w:ascii="宋体" w:hAnsi="宋体" w:cs="微软雅黑" w:hint="eastAsia"/>
          <w:u w:val="single"/>
        </w:rPr>
        <w:t xml:space="preserve">     </w:t>
      </w:r>
      <w:r>
        <w:rPr>
          <w:rFonts w:ascii="宋体" w:hAnsi="宋体" w:cs="微软雅黑" w:hint="eastAsia"/>
        </w:rPr>
        <w:t>年</w:t>
      </w:r>
      <w:r>
        <w:rPr>
          <w:rFonts w:ascii="宋体" w:hAnsi="宋体" w:cs="微软雅黑" w:hint="eastAsia"/>
          <w:u w:val="single"/>
        </w:rPr>
        <w:t xml:space="preserve">      </w:t>
      </w:r>
      <w:r>
        <w:rPr>
          <w:rFonts w:ascii="宋体" w:hAnsi="宋体" w:cs="微软雅黑" w:hint="eastAsia"/>
        </w:rPr>
        <w:t>月</w:t>
      </w:r>
      <w:r>
        <w:rPr>
          <w:rFonts w:ascii="宋体" w:hAnsi="宋体" w:cs="微软雅黑" w:hint="eastAsia"/>
          <w:u w:val="single"/>
        </w:rPr>
        <w:t xml:space="preserve">     </w:t>
      </w:r>
      <w:r>
        <w:rPr>
          <w:rFonts w:ascii="宋体" w:hAnsi="宋体" w:cs="微软雅黑" w:hint="eastAsia"/>
        </w:rPr>
        <w:t>日</w:t>
      </w:r>
    </w:p>
    <w:p w:rsidR="003B12CD" w:rsidRDefault="003B12CD">
      <w:pPr>
        <w:spacing w:line="400" w:lineRule="exact"/>
        <w:ind w:firstLineChars="1700" w:firstLine="4080"/>
        <w:rPr>
          <w:rFonts w:ascii="宋体" w:hAnsi="宋体" w:cs="微软雅黑"/>
        </w:rPr>
      </w:pPr>
    </w:p>
    <w:p w:rsidR="003B12CD" w:rsidRDefault="003B12CD">
      <w:pPr>
        <w:spacing w:line="400" w:lineRule="exact"/>
        <w:ind w:firstLineChars="1700" w:firstLine="4080"/>
        <w:rPr>
          <w:rFonts w:ascii="宋体" w:hAnsi="宋体" w:cs="微软雅黑"/>
        </w:rPr>
      </w:pPr>
    </w:p>
    <w:p w:rsidR="003B12CD" w:rsidRDefault="003B12CD">
      <w:pPr>
        <w:tabs>
          <w:tab w:val="left" w:pos="7020"/>
          <w:tab w:val="left" w:pos="9000"/>
        </w:tabs>
        <w:adjustRightInd w:val="0"/>
        <w:spacing w:line="400" w:lineRule="exact"/>
        <w:rPr>
          <w:rFonts w:ascii="宋体" w:hAnsi="宋体" w:cs="微软雅黑"/>
        </w:rPr>
      </w:pPr>
    </w:p>
    <w:p w:rsidR="003B12CD" w:rsidRDefault="003B12CD">
      <w:pPr>
        <w:tabs>
          <w:tab w:val="left" w:pos="7020"/>
          <w:tab w:val="left" w:pos="9000"/>
        </w:tabs>
        <w:adjustRightInd w:val="0"/>
        <w:spacing w:line="400" w:lineRule="exact"/>
        <w:ind w:firstLine="369"/>
        <w:jc w:val="center"/>
        <w:rPr>
          <w:rFonts w:ascii="宋体" w:hAnsi="宋体" w:cs="微软雅黑"/>
          <w:b/>
        </w:rPr>
      </w:pPr>
    </w:p>
    <w:p w:rsidR="003B12CD" w:rsidRDefault="003B12CD">
      <w:pPr>
        <w:pStyle w:val="Afd"/>
        <w:spacing w:line="400" w:lineRule="exact"/>
        <w:rPr>
          <w:rFonts w:ascii="宋体" w:eastAsia="宋体" w:hAnsi="宋体" w:cs="微软雅黑"/>
        </w:rPr>
      </w:pPr>
    </w:p>
    <w:p w:rsidR="003B12CD" w:rsidRDefault="003B12CD">
      <w:pPr>
        <w:adjustRightInd w:val="0"/>
        <w:snapToGrid w:val="0"/>
        <w:spacing w:line="400" w:lineRule="exact"/>
        <w:outlineLvl w:val="1"/>
        <w:rPr>
          <w:rFonts w:ascii="宋体" w:hAnsi="宋体" w:cs="微软雅黑"/>
          <w:b/>
        </w:rPr>
        <w:sectPr w:rsidR="003B12CD">
          <w:pgSz w:w="11906" w:h="16838"/>
          <w:pgMar w:top="1440" w:right="1800" w:bottom="1440" w:left="1800" w:header="851" w:footer="992" w:gutter="0"/>
          <w:cols w:space="425"/>
          <w:docGrid w:type="lines" w:linePitch="312"/>
        </w:sectPr>
      </w:pPr>
    </w:p>
    <w:p w:rsidR="003B12CD" w:rsidRDefault="00DD114B">
      <w:pPr>
        <w:pStyle w:val="2"/>
        <w:rPr>
          <w:rFonts w:eastAsia="宋体"/>
        </w:rPr>
      </w:pPr>
      <w:bookmarkStart w:id="68" w:name="_Toc21529"/>
      <w:r>
        <w:rPr>
          <w:rFonts w:eastAsia="宋体" w:hint="eastAsia"/>
        </w:rPr>
        <w:lastRenderedPageBreak/>
        <w:t>三、授权委托书</w:t>
      </w:r>
      <w:bookmarkEnd w:id="68"/>
    </w:p>
    <w:p w:rsidR="003B12CD" w:rsidRDefault="003B12CD">
      <w:pPr>
        <w:spacing w:line="400" w:lineRule="exact"/>
        <w:jc w:val="center"/>
        <w:rPr>
          <w:rFonts w:ascii="宋体" w:hAnsi="宋体" w:cs="微软雅黑"/>
          <w:b/>
          <w:sz w:val="30"/>
          <w:szCs w:val="30"/>
        </w:rPr>
      </w:pPr>
    </w:p>
    <w:p w:rsidR="003B12CD" w:rsidRDefault="00DD114B">
      <w:pPr>
        <w:spacing w:line="400" w:lineRule="exact"/>
        <w:jc w:val="center"/>
        <w:rPr>
          <w:rFonts w:ascii="宋体" w:hAnsi="宋体" w:cs="微软雅黑"/>
          <w:b/>
          <w:sz w:val="30"/>
          <w:szCs w:val="30"/>
        </w:rPr>
      </w:pPr>
      <w:r>
        <w:rPr>
          <w:rFonts w:ascii="宋体" w:hAnsi="宋体" w:cs="微软雅黑" w:hint="eastAsia"/>
          <w:b/>
          <w:sz w:val="30"/>
          <w:szCs w:val="30"/>
        </w:rPr>
        <w:t>3.1</w:t>
      </w:r>
      <w:r>
        <w:rPr>
          <w:rFonts w:ascii="宋体" w:hAnsi="宋体" w:cs="微软雅黑" w:hint="eastAsia"/>
          <w:b/>
          <w:sz w:val="30"/>
          <w:szCs w:val="30"/>
        </w:rPr>
        <w:t>法定代表人授权委托书</w:t>
      </w:r>
    </w:p>
    <w:p w:rsidR="003B12CD" w:rsidRDefault="003B12CD">
      <w:pPr>
        <w:spacing w:line="400" w:lineRule="exact"/>
        <w:jc w:val="center"/>
        <w:rPr>
          <w:rFonts w:ascii="宋体" w:hAnsi="宋体" w:cs="微软雅黑"/>
          <w:b/>
          <w:szCs w:val="24"/>
        </w:rPr>
      </w:pPr>
    </w:p>
    <w:p w:rsidR="003B12CD" w:rsidRDefault="00DD114B">
      <w:pPr>
        <w:adjustRightInd w:val="0"/>
        <w:snapToGrid w:val="0"/>
        <w:spacing w:beforeLines="50" w:before="156" w:line="400" w:lineRule="exact"/>
        <w:ind w:right="420" w:firstLineChars="200" w:firstLine="480"/>
        <w:rPr>
          <w:rFonts w:ascii="宋体" w:hAnsi="宋体" w:cs="微软雅黑"/>
          <w:szCs w:val="21"/>
          <w:u w:val="single"/>
        </w:rPr>
      </w:pPr>
      <w:r>
        <w:rPr>
          <w:rFonts w:ascii="宋体" w:hAnsi="宋体" w:cs="微软雅黑" w:hint="eastAsia"/>
          <w:szCs w:val="21"/>
        </w:rPr>
        <w:t>项目编号：</w:t>
      </w:r>
      <w:r>
        <w:rPr>
          <w:rFonts w:ascii="宋体" w:hAnsi="宋体" w:cs="微软雅黑" w:hint="eastAsia"/>
          <w:szCs w:val="21"/>
          <w:u w:val="single"/>
        </w:rPr>
        <w:t xml:space="preserve">                  </w:t>
      </w:r>
    </w:p>
    <w:p w:rsidR="003B12CD" w:rsidRDefault="00DD114B">
      <w:pPr>
        <w:adjustRightInd w:val="0"/>
        <w:snapToGrid w:val="0"/>
        <w:spacing w:beforeLines="50" w:before="156" w:line="400" w:lineRule="exact"/>
        <w:ind w:firstLineChars="200" w:firstLine="480"/>
        <w:rPr>
          <w:rFonts w:ascii="宋体" w:hAnsi="宋体" w:cs="微软雅黑"/>
          <w:szCs w:val="21"/>
        </w:rPr>
      </w:pPr>
      <w:r>
        <w:rPr>
          <w:rFonts w:ascii="宋体" w:hAnsi="宋体" w:cs="微软雅黑" w:hint="eastAsia"/>
          <w:szCs w:val="21"/>
        </w:rPr>
        <w:t>单位名称：</w:t>
      </w:r>
      <w:r>
        <w:rPr>
          <w:rFonts w:ascii="宋体" w:hAnsi="宋体" w:cs="微软雅黑" w:hint="eastAsia"/>
          <w:szCs w:val="21"/>
          <w:u w:val="single"/>
        </w:rPr>
        <w:t xml:space="preserve">                                        </w:t>
      </w:r>
    </w:p>
    <w:p w:rsidR="003B12CD" w:rsidRDefault="00DD114B">
      <w:pPr>
        <w:adjustRightInd w:val="0"/>
        <w:snapToGrid w:val="0"/>
        <w:spacing w:beforeLines="50" w:before="156" w:line="400" w:lineRule="exact"/>
        <w:ind w:firstLineChars="200" w:firstLine="480"/>
        <w:rPr>
          <w:rFonts w:ascii="宋体" w:hAnsi="宋体" w:cs="微软雅黑"/>
          <w:szCs w:val="21"/>
          <w:u w:val="single"/>
        </w:rPr>
      </w:pPr>
      <w:r>
        <w:rPr>
          <w:rFonts w:ascii="宋体" w:hAnsi="宋体" w:cs="微软雅黑" w:hint="eastAsia"/>
          <w:szCs w:val="21"/>
        </w:rPr>
        <w:t>地</w:t>
      </w:r>
      <w:r>
        <w:rPr>
          <w:rFonts w:ascii="宋体" w:hAnsi="宋体" w:cs="微软雅黑" w:hint="eastAsia"/>
          <w:szCs w:val="21"/>
        </w:rPr>
        <w:t xml:space="preserve">   </w:t>
      </w:r>
      <w:r>
        <w:rPr>
          <w:rFonts w:ascii="宋体" w:hAnsi="宋体" w:cs="微软雅黑" w:hint="eastAsia"/>
          <w:szCs w:val="21"/>
        </w:rPr>
        <w:t>址：</w:t>
      </w:r>
      <w:r>
        <w:rPr>
          <w:rFonts w:ascii="宋体" w:hAnsi="宋体" w:cs="微软雅黑" w:hint="eastAsia"/>
          <w:szCs w:val="21"/>
          <w:u w:val="single"/>
        </w:rPr>
        <w:t xml:space="preserve">                                            </w:t>
      </w:r>
    </w:p>
    <w:p w:rsidR="003B12CD" w:rsidRDefault="00DD114B">
      <w:pPr>
        <w:adjustRightInd w:val="0"/>
        <w:snapToGrid w:val="0"/>
        <w:spacing w:beforeLines="50" w:before="156" w:line="400" w:lineRule="exact"/>
        <w:ind w:firstLineChars="200" w:firstLine="480"/>
        <w:rPr>
          <w:rFonts w:ascii="宋体" w:hAnsi="宋体" w:cs="微软雅黑"/>
          <w:szCs w:val="21"/>
        </w:rPr>
      </w:pPr>
      <w:r>
        <w:rPr>
          <w:rFonts w:ascii="宋体" w:hAnsi="宋体" w:cs="微软雅黑" w:hint="eastAsia"/>
          <w:szCs w:val="21"/>
        </w:rPr>
        <w:t>姓名：</w:t>
      </w:r>
      <w:r>
        <w:rPr>
          <w:rFonts w:ascii="宋体" w:hAnsi="宋体" w:cs="微软雅黑" w:hint="eastAsia"/>
          <w:szCs w:val="21"/>
        </w:rPr>
        <w:t xml:space="preserve">          </w:t>
      </w:r>
      <w:r>
        <w:rPr>
          <w:rFonts w:ascii="宋体" w:hAnsi="宋体" w:cs="微软雅黑" w:hint="eastAsia"/>
          <w:szCs w:val="21"/>
        </w:rPr>
        <w:t>性别：</w:t>
      </w:r>
      <w:r>
        <w:rPr>
          <w:rFonts w:ascii="宋体" w:hAnsi="宋体" w:cs="微软雅黑" w:hint="eastAsia"/>
          <w:szCs w:val="21"/>
        </w:rPr>
        <w:t xml:space="preserve">          </w:t>
      </w:r>
      <w:r>
        <w:rPr>
          <w:rFonts w:ascii="宋体" w:hAnsi="宋体" w:cs="微软雅黑" w:hint="eastAsia"/>
          <w:szCs w:val="21"/>
        </w:rPr>
        <w:t>年龄：</w:t>
      </w:r>
      <w:r>
        <w:rPr>
          <w:rFonts w:ascii="宋体" w:hAnsi="宋体" w:cs="微软雅黑" w:hint="eastAsia"/>
          <w:szCs w:val="21"/>
        </w:rPr>
        <w:t xml:space="preserve">           </w:t>
      </w:r>
      <w:r>
        <w:rPr>
          <w:rFonts w:ascii="宋体" w:hAnsi="宋体" w:cs="微软雅黑" w:hint="eastAsia"/>
          <w:szCs w:val="21"/>
        </w:rPr>
        <w:t>职务：</w:t>
      </w:r>
    </w:p>
    <w:p w:rsidR="003B12CD" w:rsidRDefault="00DD114B">
      <w:pPr>
        <w:adjustRightInd w:val="0"/>
        <w:snapToGrid w:val="0"/>
        <w:spacing w:beforeLines="50" w:before="156" w:line="400" w:lineRule="exact"/>
        <w:ind w:firstLineChars="200" w:firstLine="480"/>
        <w:rPr>
          <w:rFonts w:ascii="宋体" w:hAnsi="宋体" w:cs="微软雅黑"/>
          <w:szCs w:val="21"/>
        </w:rPr>
      </w:pPr>
      <w:r>
        <w:rPr>
          <w:rFonts w:ascii="宋体" w:hAnsi="宋体" w:cs="微软雅黑" w:hint="eastAsia"/>
          <w:szCs w:val="21"/>
        </w:rPr>
        <w:t>系</w:t>
      </w:r>
      <w:r>
        <w:rPr>
          <w:rFonts w:ascii="宋体" w:hAnsi="宋体" w:cs="微软雅黑" w:hint="eastAsia"/>
          <w:szCs w:val="21"/>
        </w:rPr>
        <w:t>________</w:t>
      </w:r>
      <w:r>
        <w:rPr>
          <w:rFonts w:ascii="宋体" w:hAnsi="宋体" w:cs="微软雅黑" w:hint="eastAsia"/>
          <w:szCs w:val="21"/>
        </w:rPr>
        <w:t>的法定代表人。为</w:t>
      </w:r>
      <w:r>
        <w:rPr>
          <w:rFonts w:ascii="宋体" w:hAnsi="宋体" w:cs="微软雅黑" w:hint="eastAsia"/>
          <w:szCs w:val="21"/>
          <w:u w:val="single"/>
        </w:rPr>
        <w:t xml:space="preserve">                               </w:t>
      </w:r>
      <w:r>
        <w:rPr>
          <w:rFonts w:ascii="宋体" w:hAnsi="宋体" w:cs="微软雅黑" w:hint="eastAsia"/>
          <w:szCs w:val="21"/>
        </w:rPr>
        <w:t>项目，签署应答文件、进行合同谈判、签署合同和处理与之有关的一切事务。</w:t>
      </w:r>
    </w:p>
    <w:p w:rsidR="003B12CD" w:rsidRDefault="00DD114B">
      <w:pPr>
        <w:adjustRightInd w:val="0"/>
        <w:snapToGrid w:val="0"/>
        <w:spacing w:beforeLines="50" w:before="156" w:line="400" w:lineRule="exact"/>
        <w:ind w:firstLineChars="200" w:firstLine="480"/>
        <w:rPr>
          <w:rFonts w:ascii="宋体" w:hAnsi="宋体" w:cs="微软雅黑"/>
          <w:szCs w:val="21"/>
        </w:rPr>
      </w:pPr>
      <w:r>
        <w:rPr>
          <w:rFonts w:ascii="宋体" w:hAnsi="宋体" w:cs="微软雅黑" w:hint="eastAsia"/>
          <w:szCs w:val="21"/>
        </w:rPr>
        <w:t>特此证明。</w:t>
      </w:r>
    </w:p>
    <w:p w:rsidR="003B12CD" w:rsidRDefault="003B12CD">
      <w:pPr>
        <w:adjustRightInd w:val="0"/>
        <w:snapToGrid w:val="0"/>
        <w:spacing w:beforeLines="50" w:before="156" w:line="400" w:lineRule="exact"/>
        <w:ind w:firstLineChars="200" w:firstLine="480"/>
        <w:rPr>
          <w:rFonts w:ascii="宋体" w:hAnsi="宋体" w:cs="微软雅黑"/>
          <w:szCs w:val="21"/>
        </w:rPr>
      </w:pPr>
    </w:p>
    <w:p w:rsidR="003B12CD" w:rsidRDefault="00DD114B">
      <w:pPr>
        <w:adjustRightInd w:val="0"/>
        <w:snapToGrid w:val="0"/>
        <w:spacing w:beforeLines="50" w:before="156" w:line="400" w:lineRule="exact"/>
        <w:ind w:firstLineChars="2050" w:firstLine="4920"/>
        <w:rPr>
          <w:rFonts w:ascii="宋体" w:hAnsi="宋体" w:cs="微软雅黑"/>
          <w:szCs w:val="21"/>
          <w:u w:val="single"/>
        </w:rPr>
      </w:pPr>
      <w:r>
        <w:rPr>
          <w:rFonts w:ascii="宋体" w:hAnsi="宋体" w:cs="微软雅黑" w:hint="eastAsia"/>
          <w:szCs w:val="21"/>
        </w:rPr>
        <w:t>供应商名称</w:t>
      </w:r>
      <w:r>
        <w:rPr>
          <w:rFonts w:ascii="宋体" w:hAnsi="宋体" w:cs="微软雅黑" w:hint="eastAsia"/>
          <w:szCs w:val="21"/>
        </w:rPr>
        <w:t>(</w:t>
      </w:r>
      <w:r>
        <w:rPr>
          <w:rFonts w:ascii="宋体" w:hAnsi="宋体" w:cs="微软雅黑" w:hint="eastAsia"/>
          <w:szCs w:val="21"/>
        </w:rPr>
        <w:t>盖章</w:t>
      </w:r>
      <w:r>
        <w:rPr>
          <w:rFonts w:ascii="宋体" w:hAnsi="宋体" w:cs="微软雅黑" w:hint="eastAsia"/>
          <w:szCs w:val="21"/>
        </w:rPr>
        <w:t>)</w:t>
      </w:r>
      <w:r>
        <w:rPr>
          <w:rFonts w:ascii="宋体" w:hAnsi="宋体" w:cs="微软雅黑" w:hint="eastAsia"/>
          <w:szCs w:val="21"/>
        </w:rPr>
        <w:t>：</w:t>
      </w:r>
    </w:p>
    <w:p w:rsidR="003B12CD" w:rsidRDefault="00DD114B">
      <w:pPr>
        <w:adjustRightInd w:val="0"/>
        <w:snapToGrid w:val="0"/>
        <w:spacing w:beforeLines="50" w:before="156" w:line="400" w:lineRule="exact"/>
        <w:ind w:firstLineChars="2050" w:firstLine="4920"/>
        <w:rPr>
          <w:rFonts w:ascii="宋体" w:hAnsi="宋体" w:cs="微软雅黑"/>
          <w:szCs w:val="21"/>
        </w:rPr>
      </w:pPr>
      <w:r>
        <w:rPr>
          <w:rFonts w:ascii="宋体" w:hAnsi="宋体" w:cs="微软雅黑" w:hint="eastAsia"/>
          <w:szCs w:val="21"/>
        </w:rPr>
        <w:t>日期：</w:t>
      </w:r>
      <w:r>
        <w:rPr>
          <w:rFonts w:ascii="宋体" w:hAnsi="宋体" w:cs="微软雅黑" w:hint="eastAsia"/>
          <w:szCs w:val="21"/>
        </w:rPr>
        <w:t>_______</w:t>
      </w:r>
      <w:r>
        <w:rPr>
          <w:rFonts w:ascii="宋体" w:hAnsi="宋体" w:cs="微软雅黑" w:hint="eastAsia"/>
          <w:szCs w:val="21"/>
        </w:rPr>
        <w:t>年</w:t>
      </w:r>
      <w:r>
        <w:rPr>
          <w:rFonts w:ascii="宋体" w:hAnsi="宋体" w:cs="微软雅黑" w:hint="eastAsia"/>
          <w:szCs w:val="21"/>
        </w:rPr>
        <w:t xml:space="preserve"> </w:t>
      </w:r>
      <w:r>
        <w:rPr>
          <w:rFonts w:ascii="宋体" w:hAnsi="宋体" w:cs="微软雅黑" w:hint="eastAsia"/>
          <w:szCs w:val="21"/>
          <w:u w:val="single"/>
        </w:rPr>
        <w:t xml:space="preserve">      </w:t>
      </w:r>
      <w:r>
        <w:rPr>
          <w:rFonts w:ascii="宋体" w:hAnsi="宋体" w:cs="微软雅黑" w:hint="eastAsia"/>
          <w:szCs w:val="21"/>
        </w:rPr>
        <w:t>月</w:t>
      </w:r>
      <w:r>
        <w:rPr>
          <w:rFonts w:ascii="宋体" w:hAnsi="宋体" w:cs="微软雅黑" w:hint="eastAsia"/>
          <w:szCs w:val="21"/>
          <w:u w:val="single"/>
        </w:rPr>
        <w:t xml:space="preserve">     </w:t>
      </w:r>
      <w:r>
        <w:rPr>
          <w:rFonts w:ascii="宋体" w:hAnsi="宋体" w:cs="微软雅黑" w:hint="eastAsia"/>
          <w:szCs w:val="21"/>
        </w:rPr>
        <w:t>日</w:t>
      </w:r>
    </w:p>
    <w:p w:rsidR="003B12CD" w:rsidRDefault="003B12CD">
      <w:pPr>
        <w:adjustRightInd w:val="0"/>
        <w:snapToGrid w:val="0"/>
        <w:spacing w:beforeLines="50" w:before="156" w:line="400" w:lineRule="exact"/>
        <w:ind w:firstLineChars="200" w:firstLine="480"/>
        <w:rPr>
          <w:rFonts w:ascii="宋体" w:hAnsi="宋体" w:cs="微软雅黑"/>
          <w:szCs w:val="21"/>
        </w:rPr>
      </w:pPr>
    </w:p>
    <w:p w:rsidR="003B12CD" w:rsidRDefault="00DD114B">
      <w:pPr>
        <w:adjustRightInd w:val="0"/>
        <w:snapToGrid w:val="0"/>
        <w:spacing w:beforeLines="50" w:before="156" w:line="400" w:lineRule="exact"/>
        <w:ind w:firstLineChars="200" w:firstLine="480"/>
        <w:rPr>
          <w:rFonts w:ascii="宋体" w:hAnsi="宋体" w:cs="微软雅黑"/>
          <w:szCs w:val="21"/>
        </w:rPr>
      </w:pPr>
      <w:r>
        <w:rPr>
          <w:rFonts w:ascii="宋体" w:hAnsi="宋体" w:cs="微软雅黑" w:hint="eastAsia"/>
          <w:szCs w:val="21"/>
        </w:rPr>
        <w:t>注：提交的同时附法定代表人同比例身份证复印件，如法定代表人亲自应答无须提交法定代表人授权书。</w:t>
      </w:r>
    </w:p>
    <w:tbl>
      <w:tblPr>
        <w:tblpPr w:leftFromText="180" w:rightFromText="180" w:vertAnchor="text" w:horzAnchor="page" w:tblpXSpec="center" w:tblpY="257"/>
        <w:tblOverlap w:val="neve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2"/>
        <w:gridCol w:w="529"/>
        <w:gridCol w:w="4232"/>
      </w:tblGrid>
      <w:tr w:rsidR="003B12CD">
        <w:trPr>
          <w:trHeight w:val="2621"/>
        </w:trPr>
        <w:tc>
          <w:tcPr>
            <w:tcW w:w="4232" w:type="dxa"/>
            <w:vAlign w:val="center"/>
          </w:tcPr>
          <w:p w:rsidR="003B12CD" w:rsidRDefault="00DD114B">
            <w:pPr>
              <w:spacing w:line="400" w:lineRule="exact"/>
              <w:jc w:val="center"/>
              <w:rPr>
                <w:rFonts w:ascii="宋体" w:hAnsi="宋体" w:cs="微软雅黑"/>
              </w:rPr>
            </w:pPr>
            <w:r>
              <w:rPr>
                <w:rFonts w:ascii="宋体" w:hAnsi="宋体" w:cs="微软雅黑" w:hint="eastAsia"/>
              </w:rPr>
              <w:t>法定代表人身份证复印件</w:t>
            </w:r>
          </w:p>
        </w:tc>
        <w:tc>
          <w:tcPr>
            <w:tcW w:w="529" w:type="dxa"/>
            <w:tcBorders>
              <w:top w:val="nil"/>
              <w:bottom w:val="nil"/>
            </w:tcBorders>
            <w:vAlign w:val="center"/>
          </w:tcPr>
          <w:p w:rsidR="003B12CD" w:rsidRDefault="003B12CD">
            <w:pPr>
              <w:spacing w:line="400" w:lineRule="exact"/>
              <w:rPr>
                <w:rFonts w:ascii="宋体" w:hAnsi="宋体" w:cs="微软雅黑"/>
              </w:rPr>
            </w:pPr>
          </w:p>
        </w:tc>
        <w:tc>
          <w:tcPr>
            <w:tcW w:w="4232" w:type="dxa"/>
            <w:vAlign w:val="center"/>
          </w:tcPr>
          <w:p w:rsidR="003B12CD" w:rsidRDefault="00DD114B">
            <w:pPr>
              <w:spacing w:line="400" w:lineRule="exact"/>
              <w:jc w:val="center"/>
              <w:rPr>
                <w:rFonts w:ascii="宋体" w:hAnsi="宋体" w:cs="微软雅黑"/>
              </w:rPr>
            </w:pPr>
            <w:r>
              <w:rPr>
                <w:rFonts w:ascii="宋体" w:hAnsi="宋体" w:cs="微软雅黑" w:hint="eastAsia"/>
              </w:rPr>
              <w:t>法定代表人身份证复印件</w:t>
            </w:r>
          </w:p>
        </w:tc>
      </w:tr>
    </w:tbl>
    <w:p w:rsidR="003B12CD" w:rsidRDefault="003B12CD">
      <w:pPr>
        <w:adjustRightInd w:val="0"/>
        <w:snapToGrid w:val="0"/>
        <w:spacing w:beforeLines="50" w:before="156" w:line="400" w:lineRule="exact"/>
        <w:ind w:firstLineChars="200" w:firstLine="480"/>
        <w:rPr>
          <w:rFonts w:ascii="宋体" w:hAnsi="宋体" w:cs="微软雅黑"/>
          <w:szCs w:val="21"/>
        </w:rPr>
      </w:pPr>
    </w:p>
    <w:p w:rsidR="003B12CD" w:rsidRDefault="003B12CD">
      <w:pPr>
        <w:adjustRightInd w:val="0"/>
        <w:snapToGrid w:val="0"/>
        <w:spacing w:beforeLines="50" w:before="156" w:line="400" w:lineRule="exact"/>
        <w:ind w:firstLineChars="200" w:firstLine="480"/>
        <w:rPr>
          <w:rFonts w:ascii="宋体" w:hAnsi="宋体" w:cs="微软雅黑"/>
          <w:szCs w:val="21"/>
        </w:rPr>
      </w:pPr>
    </w:p>
    <w:p w:rsidR="003B12CD" w:rsidRDefault="00DD114B">
      <w:pPr>
        <w:rPr>
          <w:rFonts w:ascii="宋体" w:hAnsi="宋体" w:cs="微软雅黑"/>
          <w:b/>
          <w:sz w:val="30"/>
          <w:szCs w:val="30"/>
        </w:rPr>
      </w:pPr>
      <w:r>
        <w:rPr>
          <w:rFonts w:ascii="宋体" w:hAnsi="宋体" w:cs="微软雅黑" w:hint="eastAsia"/>
          <w:b/>
          <w:sz w:val="30"/>
          <w:szCs w:val="30"/>
        </w:rPr>
        <w:br w:type="page"/>
      </w:r>
    </w:p>
    <w:p w:rsidR="003B12CD" w:rsidRDefault="00DD114B">
      <w:pPr>
        <w:spacing w:line="400" w:lineRule="exact"/>
        <w:jc w:val="center"/>
        <w:rPr>
          <w:rFonts w:ascii="宋体" w:hAnsi="宋体" w:cs="微软雅黑"/>
          <w:b/>
          <w:sz w:val="30"/>
          <w:szCs w:val="30"/>
        </w:rPr>
      </w:pPr>
      <w:r>
        <w:rPr>
          <w:rFonts w:ascii="宋体" w:hAnsi="宋体" w:cs="微软雅黑" w:hint="eastAsia"/>
          <w:b/>
          <w:sz w:val="30"/>
          <w:szCs w:val="30"/>
        </w:rPr>
        <w:lastRenderedPageBreak/>
        <w:t>3.2</w:t>
      </w:r>
      <w:r>
        <w:rPr>
          <w:rFonts w:ascii="宋体" w:hAnsi="宋体" w:cs="微软雅黑" w:hint="eastAsia"/>
          <w:b/>
          <w:sz w:val="30"/>
          <w:szCs w:val="30"/>
        </w:rPr>
        <w:t>法定代表人授权委托书</w:t>
      </w:r>
    </w:p>
    <w:p w:rsidR="003B12CD" w:rsidRDefault="003B12CD">
      <w:pPr>
        <w:autoSpaceDE w:val="0"/>
        <w:autoSpaceDN w:val="0"/>
        <w:adjustRightInd w:val="0"/>
        <w:snapToGrid w:val="0"/>
        <w:spacing w:line="400" w:lineRule="exact"/>
        <w:rPr>
          <w:rFonts w:ascii="宋体" w:hAnsi="宋体" w:cs="微软雅黑"/>
          <w:bCs/>
          <w:szCs w:val="21"/>
        </w:rPr>
      </w:pPr>
    </w:p>
    <w:p w:rsidR="003B12CD" w:rsidRDefault="003B12CD">
      <w:pPr>
        <w:autoSpaceDE w:val="0"/>
        <w:autoSpaceDN w:val="0"/>
        <w:adjustRightInd w:val="0"/>
        <w:snapToGrid w:val="0"/>
        <w:spacing w:line="400" w:lineRule="exact"/>
        <w:rPr>
          <w:rFonts w:ascii="宋体" w:hAnsi="宋体" w:cs="微软雅黑"/>
          <w:bCs/>
          <w:szCs w:val="21"/>
        </w:rPr>
      </w:pPr>
    </w:p>
    <w:p w:rsidR="003B12CD" w:rsidRDefault="00DD114B">
      <w:pPr>
        <w:autoSpaceDE w:val="0"/>
        <w:autoSpaceDN w:val="0"/>
        <w:adjustRightInd w:val="0"/>
        <w:snapToGrid w:val="0"/>
        <w:spacing w:line="400" w:lineRule="exact"/>
        <w:rPr>
          <w:rFonts w:ascii="宋体" w:hAnsi="宋体" w:cs="微软雅黑"/>
          <w:bCs/>
          <w:szCs w:val="21"/>
        </w:rPr>
      </w:pPr>
      <w:r>
        <w:rPr>
          <w:rFonts w:ascii="宋体" w:hAnsi="宋体" w:cs="微软雅黑" w:hint="eastAsia"/>
          <w:bCs/>
          <w:szCs w:val="21"/>
        </w:rPr>
        <w:t>致：</w:t>
      </w:r>
      <w:r>
        <w:rPr>
          <w:rFonts w:ascii="宋体" w:hAnsi="宋体" w:cs="微软雅黑" w:hint="eastAsia"/>
          <w:bCs/>
          <w:szCs w:val="21"/>
          <w:u w:val="single"/>
        </w:rPr>
        <w:t>(</w:t>
      </w:r>
      <w:r>
        <w:rPr>
          <w:rFonts w:ascii="宋体" w:hAnsi="宋体" w:cs="微软雅黑" w:hint="eastAsia"/>
          <w:bCs/>
          <w:szCs w:val="21"/>
          <w:u w:val="single"/>
        </w:rPr>
        <w:t>采购人</w:t>
      </w:r>
      <w:r>
        <w:rPr>
          <w:rFonts w:ascii="宋体" w:hAnsi="宋体" w:cs="微软雅黑" w:hint="eastAsia"/>
          <w:bCs/>
          <w:szCs w:val="21"/>
          <w:u w:val="single"/>
        </w:rPr>
        <w:t>)</w:t>
      </w:r>
    </w:p>
    <w:p w:rsidR="003B12CD" w:rsidRDefault="00DD114B">
      <w:pPr>
        <w:adjustRightInd w:val="0"/>
        <w:snapToGrid w:val="0"/>
        <w:spacing w:line="400" w:lineRule="exact"/>
        <w:ind w:firstLineChars="200" w:firstLine="480"/>
        <w:rPr>
          <w:rFonts w:ascii="宋体" w:hAnsi="宋体" w:cs="微软雅黑"/>
          <w:szCs w:val="21"/>
        </w:rPr>
      </w:pPr>
      <w:bookmarkStart w:id="69" w:name="_Toc35002580"/>
      <w:r>
        <w:rPr>
          <w:rFonts w:ascii="宋体" w:hAnsi="宋体" w:cs="微软雅黑" w:hint="eastAsia"/>
          <w:szCs w:val="21"/>
        </w:rPr>
        <w:t>_____________(</w:t>
      </w:r>
      <w:r>
        <w:rPr>
          <w:rFonts w:ascii="宋体" w:hAnsi="宋体" w:cs="微软雅黑" w:hint="eastAsia"/>
          <w:szCs w:val="21"/>
        </w:rPr>
        <w:t>应答人名称</w:t>
      </w:r>
      <w:r>
        <w:rPr>
          <w:rFonts w:ascii="宋体" w:hAnsi="宋体" w:cs="微软雅黑" w:hint="eastAsia"/>
          <w:szCs w:val="21"/>
        </w:rPr>
        <w:t>)</w:t>
      </w:r>
      <w:r>
        <w:rPr>
          <w:rFonts w:ascii="宋体" w:hAnsi="宋体" w:cs="微软雅黑" w:hint="eastAsia"/>
          <w:szCs w:val="21"/>
        </w:rPr>
        <w:t>，中华人民共和国合法企业，法定地址：</w:t>
      </w:r>
      <w:r>
        <w:rPr>
          <w:rFonts w:ascii="宋体" w:hAnsi="宋体" w:cs="微软雅黑" w:hint="eastAsia"/>
          <w:szCs w:val="21"/>
          <w:u w:val="single"/>
        </w:rPr>
        <w:t xml:space="preserve">             </w:t>
      </w:r>
      <w:r>
        <w:rPr>
          <w:rFonts w:ascii="宋体" w:hAnsi="宋体" w:cs="微软雅黑" w:hint="eastAsia"/>
          <w:szCs w:val="21"/>
        </w:rPr>
        <w:t xml:space="preserve"> </w:t>
      </w:r>
      <w:r>
        <w:rPr>
          <w:rFonts w:ascii="宋体" w:hAnsi="宋体" w:cs="微软雅黑" w:hint="eastAsia"/>
          <w:szCs w:val="21"/>
        </w:rPr>
        <w:t>。</w:t>
      </w:r>
      <w:bookmarkEnd w:id="69"/>
      <w:r>
        <w:rPr>
          <w:rFonts w:ascii="宋体" w:hAnsi="宋体" w:cs="微软雅黑" w:hint="eastAsia"/>
          <w:szCs w:val="21"/>
        </w:rPr>
        <w:t>_____________(</w:t>
      </w:r>
      <w:r>
        <w:rPr>
          <w:rFonts w:ascii="宋体" w:hAnsi="宋体" w:cs="微软雅黑" w:hint="eastAsia"/>
          <w:szCs w:val="21"/>
        </w:rPr>
        <w:t>营业执照法定代表人</w:t>
      </w:r>
      <w:r>
        <w:rPr>
          <w:rFonts w:ascii="宋体" w:hAnsi="宋体" w:cs="微软雅黑" w:hint="eastAsia"/>
          <w:szCs w:val="21"/>
        </w:rPr>
        <w:t>)</w:t>
      </w:r>
      <w:r>
        <w:rPr>
          <w:rFonts w:ascii="宋体" w:hAnsi="宋体" w:cs="微软雅黑" w:hint="eastAsia"/>
          <w:szCs w:val="21"/>
        </w:rPr>
        <w:t>特授权</w:t>
      </w:r>
      <w:r>
        <w:rPr>
          <w:rFonts w:ascii="宋体" w:hAnsi="宋体" w:cs="微软雅黑" w:hint="eastAsia"/>
          <w:szCs w:val="21"/>
        </w:rPr>
        <w:t>________</w:t>
      </w:r>
      <w:r>
        <w:rPr>
          <w:rFonts w:ascii="宋体" w:hAnsi="宋体" w:cs="微软雅黑" w:hint="eastAsia"/>
          <w:szCs w:val="21"/>
        </w:rPr>
        <w:t>代表我公司全权办理</w:t>
      </w:r>
      <w:r>
        <w:rPr>
          <w:rFonts w:ascii="宋体" w:hAnsi="宋体" w:cs="微软雅黑" w:hint="eastAsia"/>
          <w:szCs w:val="21"/>
        </w:rPr>
        <w:t>____________(</w:t>
      </w:r>
      <w:r>
        <w:rPr>
          <w:rFonts w:ascii="宋体" w:hAnsi="宋体" w:cs="微软雅黑" w:hint="eastAsia"/>
          <w:szCs w:val="21"/>
        </w:rPr>
        <w:t>项目名称</w:t>
      </w:r>
      <w:r>
        <w:rPr>
          <w:rFonts w:ascii="宋体" w:hAnsi="宋体" w:cs="微软雅黑" w:hint="eastAsia"/>
          <w:szCs w:val="21"/>
        </w:rPr>
        <w:t>)</w:t>
      </w:r>
      <w:r>
        <w:rPr>
          <w:rFonts w:ascii="宋体" w:hAnsi="宋体" w:cs="微软雅黑" w:hint="eastAsia"/>
          <w:szCs w:val="21"/>
          <w:u w:val="single"/>
        </w:rPr>
        <w:tab/>
      </w:r>
      <w:r>
        <w:rPr>
          <w:rFonts w:ascii="宋体" w:hAnsi="宋体" w:cs="微软雅黑" w:hint="eastAsia"/>
          <w:szCs w:val="21"/>
          <w:u w:val="single"/>
        </w:rPr>
        <w:tab/>
      </w:r>
      <w:r>
        <w:rPr>
          <w:rFonts w:ascii="宋体" w:hAnsi="宋体" w:cs="微软雅黑" w:hint="eastAsia"/>
          <w:szCs w:val="21"/>
        </w:rPr>
        <w:t>(</w:t>
      </w:r>
      <w:r>
        <w:rPr>
          <w:rFonts w:ascii="宋体" w:hAnsi="宋体" w:cs="微软雅黑" w:hint="eastAsia"/>
          <w:szCs w:val="21"/>
        </w:rPr>
        <w:t>采购编号</w:t>
      </w:r>
      <w:r>
        <w:rPr>
          <w:rFonts w:ascii="宋体" w:hAnsi="宋体" w:cs="微软雅黑" w:hint="eastAsia"/>
          <w:szCs w:val="21"/>
        </w:rPr>
        <w:t>)(</w:t>
      </w:r>
      <w:r>
        <w:rPr>
          <w:rFonts w:ascii="宋体" w:hAnsi="宋体" w:cs="微软雅黑" w:hint="eastAsia"/>
          <w:szCs w:val="21"/>
        </w:rPr>
        <w:t>服务名称</w:t>
      </w:r>
      <w:r>
        <w:rPr>
          <w:rFonts w:ascii="宋体" w:hAnsi="宋体" w:cs="微软雅黑" w:hint="eastAsia"/>
          <w:szCs w:val="21"/>
        </w:rPr>
        <w:t>)</w:t>
      </w:r>
      <w:r>
        <w:rPr>
          <w:rFonts w:ascii="宋体" w:hAnsi="宋体" w:cs="微软雅黑" w:hint="eastAsia"/>
          <w:szCs w:val="21"/>
        </w:rPr>
        <w:t>项目的应答、谈判、签约、执行等具体工作，并签署全部有关的文件、协议及合同。</w:t>
      </w:r>
    </w:p>
    <w:p w:rsidR="003B12CD" w:rsidRDefault="00DD114B">
      <w:pPr>
        <w:adjustRightInd w:val="0"/>
        <w:snapToGrid w:val="0"/>
        <w:spacing w:line="400" w:lineRule="exact"/>
        <w:ind w:firstLineChars="200" w:firstLine="480"/>
        <w:rPr>
          <w:rFonts w:ascii="宋体" w:hAnsi="宋体" w:cs="微软雅黑"/>
          <w:szCs w:val="21"/>
        </w:rPr>
      </w:pPr>
      <w:r>
        <w:rPr>
          <w:rFonts w:ascii="宋体" w:hAnsi="宋体" w:cs="微软雅黑" w:hint="eastAsia"/>
          <w:szCs w:val="21"/>
        </w:rPr>
        <w:t>我公司对被授权人签署的所有文件、协议及合同负全部责任。</w:t>
      </w:r>
    </w:p>
    <w:p w:rsidR="003B12CD" w:rsidRDefault="00DD114B">
      <w:pPr>
        <w:adjustRightInd w:val="0"/>
        <w:snapToGrid w:val="0"/>
        <w:spacing w:line="400" w:lineRule="exact"/>
        <w:ind w:firstLineChars="200" w:firstLine="480"/>
        <w:rPr>
          <w:rFonts w:ascii="宋体" w:hAnsi="宋体" w:cs="微软雅黑"/>
          <w:szCs w:val="21"/>
        </w:rPr>
      </w:pPr>
      <w:r>
        <w:rPr>
          <w:rFonts w:ascii="宋体" w:hAnsi="宋体" w:cs="微软雅黑" w:hint="eastAsia"/>
          <w:szCs w:val="21"/>
        </w:rPr>
        <w:t>在采购人或采购代理机构收到撤销本授权的通知以前，本授权书一直有效。被授权人签署的所有文件、协议和合同</w:t>
      </w:r>
      <w:r>
        <w:rPr>
          <w:rFonts w:ascii="宋体" w:hAnsi="宋体" w:cs="微软雅黑" w:hint="eastAsia"/>
          <w:szCs w:val="21"/>
        </w:rPr>
        <w:t>(</w:t>
      </w:r>
      <w:r>
        <w:rPr>
          <w:rFonts w:ascii="宋体" w:hAnsi="宋体" w:cs="微软雅黑" w:hint="eastAsia"/>
          <w:szCs w:val="21"/>
        </w:rPr>
        <w:t>在本授权书有效期内签署的</w:t>
      </w:r>
      <w:r>
        <w:rPr>
          <w:rFonts w:ascii="宋体" w:hAnsi="宋体" w:cs="微软雅黑" w:hint="eastAsia"/>
          <w:szCs w:val="21"/>
        </w:rPr>
        <w:t>)</w:t>
      </w:r>
      <w:r>
        <w:rPr>
          <w:rFonts w:ascii="宋体" w:hAnsi="宋体" w:cs="微软雅黑" w:hint="eastAsia"/>
          <w:szCs w:val="21"/>
        </w:rPr>
        <w:t>不因授权的撤销而失效。</w:t>
      </w:r>
    </w:p>
    <w:p w:rsidR="003B12CD" w:rsidRDefault="00DD114B">
      <w:pPr>
        <w:adjustRightInd w:val="0"/>
        <w:snapToGrid w:val="0"/>
        <w:spacing w:line="400" w:lineRule="exact"/>
        <w:ind w:firstLineChars="200" w:firstLine="480"/>
        <w:rPr>
          <w:rFonts w:ascii="宋体" w:hAnsi="宋体" w:cs="微软雅黑"/>
          <w:szCs w:val="21"/>
        </w:rPr>
      </w:pPr>
      <w:r>
        <w:rPr>
          <w:rFonts w:ascii="宋体" w:hAnsi="宋体" w:cs="微软雅黑" w:hint="eastAsia"/>
          <w:szCs w:val="21"/>
        </w:rPr>
        <w:t>被授权人不得转授权。</w:t>
      </w:r>
    </w:p>
    <w:p w:rsidR="003B12CD" w:rsidRDefault="003B12CD">
      <w:pPr>
        <w:adjustRightInd w:val="0"/>
        <w:snapToGrid w:val="0"/>
        <w:spacing w:line="400" w:lineRule="exact"/>
        <w:rPr>
          <w:rFonts w:ascii="宋体" w:hAnsi="宋体" w:cs="微软雅黑"/>
          <w:szCs w:val="21"/>
        </w:rPr>
      </w:pPr>
    </w:p>
    <w:p w:rsidR="003B12CD" w:rsidRDefault="003B12CD">
      <w:pPr>
        <w:adjustRightInd w:val="0"/>
        <w:snapToGrid w:val="0"/>
        <w:spacing w:line="400" w:lineRule="exact"/>
        <w:rPr>
          <w:rFonts w:ascii="宋体" w:hAnsi="宋体" w:cs="微软雅黑"/>
          <w:szCs w:val="21"/>
        </w:rPr>
      </w:pPr>
    </w:p>
    <w:p w:rsidR="003B12CD" w:rsidRDefault="00DD114B">
      <w:pPr>
        <w:adjustRightInd w:val="0"/>
        <w:snapToGrid w:val="0"/>
        <w:spacing w:line="400" w:lineRule="exact"/>
        <w:rPr>
          <w:rFonts w:ascii="宋体" w:hAnsi="宋体" w:cs="微软雅黑"/>
          <w:szCs w:val="21"/>
        </w:rPr>
      </w:pPr>
      <w:r>
        <w:rPr>
          <w:rFonts w:ascii="宋体" w:hAnsi="宋体" w:cs="微软雅黑" w:hint="eastAsia"/>
          <w:szCs w:val="21"/>
        </w:rPr>
        <w:t>被授权人签字：</w:t>
      </w:r>
      <w:r>
        <w:rPr>
          <w:rFonts w:ascii="宋体" w:hAnsi="宋体" w:cs="微软雅黑" w:hint="eastAsia"/>
          <w:szCs w:val="21"/>
        </w:rPr>
        <w:t xml:space="preserve">_________   </w:t>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授权人签字：</w:t>
      </w:r>
      <w:r>
        <w:rPr>
          <w:rFonts w:ascii="宋体" w:hAnsi="宋体" w:cs="微软雅黑" w:hint="eastAsia"/>
          <w:szCs w:val="21"/>
        </w:rPr>
        <w:t>_________</w:t>
      </w:r>
    </w:p>
    <w:p w:rsidR="003B12CD" w:rsidRDefault="00DD114B">
      <w:pPr>
        <w:adjustRightInd w:val="0"/>
        <w:snapToGrid w:val="0"/>
        <w:spacing w:line="400" w:lineRule="exact"/>
        <w:rPr>
          <w:rFonts w:ascii="宋体" w:hAnsi="宋体" w:cs="微软雅黑"/>
          <w:szCs w:val="21"/>
          <w:u w:val="single"/>
        </w:rPr>
      </w:pPr>
      <w:r>
        <w:rPr>
          <w:rFonts w:ascii="宋体" w:hAnsi="宋体" w:cs="微软雅黑" w:hint="eastAsia"/>
          <w:szCs w:val="21"/>
        </w:rPr>
        <w:t>职务：</w:t>
      </w:r>
      <w:r>
        <w:rPr>
          <w:rFonts w:ascii="宋体" w:hAnsi="宋体" w:cs="微软雅黑" w:hint="eastAsia"/>
          <w:szCs w:val="21"/>
        </w:rPr>
        <w:t xml:space="preserve"> _________  </w:t>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ab/>
      </w:r>
      <w:r>
        <w:rPr>
          <w:rFonts w:ascii="宋体" w:hAnsi="宋体" w:cs="微软雅黑" w:hint="eastAsia"/>
          <w:szCs w:val="21"/>
        </w:rPr>
        <w:tab/>
        <w:t xml:space="preserve">        </w:t>
      </w:r>
      <w:r>
        <w:rPr>
          <w:rFonts w:ascii="宋体" w:hAnsi="宋体" w:cs="微软雅黑" w:hint="eastAsia"/>
          <w:szCs w:val="21"/>
        </w:rPr>
        <w:t>职务：</w:t>
      </w:r>
      <w:r>
        <w:rPr>
          <w:rFonts w:ascii="宋体" w:hAnsi="宋体" w:cs="微软雅黑" w:hint="eastAsia"/>
          <w:szCs w:val="21"/>
        </w:rPr>
        <w:t xml:space="preserve"> ________</w:t>
      </w:r>
    </w:p>
    <w:p w:rsidR="003B12CD" w:rsidRDefault="003B12CD">
      <w:pPr>
        <w:adjustRightInd w:val="0"/>
        <w:snapToGrid w:val="0"/>
        <w:spacing w:line="400" w:lineRule="exact"/>
        <w:rPr>
          <w:rFonts w:ascii="宋体" w:hAnsi="宋体" w:cs="微软雅黑"/>
          <w:szCs w:val="21"/>
        </w:rPr>
      </w:pPr>
    </w:p>
    <w:p w:rsidR="003B12CD" w:rsidRDefault="003B12CD">
      <w:pPr>
        <w:adjustRightInd w:val="0"/>
        <w:snapToGrid w:val="0"/>
        <w:spacing w:line="400" w:lineRule="exact"/>
        <w:rPr>
          <w:rFonts w:ascii="宋体" w:hAnsi="宋体" w:cs="微软雅黑"/>
          <w:szCs w:val="21"/>
        </w:rPr>
      </w:pPr>
    </w:p>
    <w:p w:rsidR="003B12CD" w:rsidRDefault="00DD114B">
      <w:pPr>
        <w:spacing w:line="400" w:lineRule="exact"/>
        <w:jc w:val="center"/>
        <w:rPr>
          <w:rFonts w:ascii="宋体" w:hAnsi="宋体" w:cs="微软雅黑"/>
          <w:color w:val="000000"/>
          <w:szCs w:val="21"/>
        </w:rPr>
      </w:pPr>
      <w:r>
        <w:rPr>
          <w:rFonts w:ascii="宋体" w:hAnsi="宋体" w:cs="微软雅黑" w:hint="eastAsia"/>
          <w:color w:val="000000"/>
          <w:szCs w:val="21"/>
        </w:rPr>
        <w:t xml:space="preserve">                                       </w:t>
      </w:r>
      <w:r>
        <w:rPr>
          <w:rFonts w:ascii="宋体" w:hAnsi="宋体" w:cs="微软雅黑" w:hint="eastAsia"/>
          <w:color w:val="000000"/>
          <w:szCs w:val="21"/>
        </w:rPr>
        <w:t>公章：</w:t>
      </w:r>
    </w:p>
    <w:p w:rsidR="003B12CD" w:rsidRDefault="00DD114B">
      <w:pPr>
        <w:adjustRightInd w:val="0"/>
        <w:snapToGrid w:val="0"/>
        <w:spacing w:line="400" w:lineRule="exact"/>
        <w:jc w:val="right"/>
        <w:rPr>
          <w:rFonts w:ascii="宋体" w:hAnsi="宋体" w:cs="微软雅黑"/>
          <w:szCs w:val="21"/>
        </w:rPr>
      </w:pPr>
      <w:r>
        <w:rPr>
          <w:rFonts w:ascii="宋体" w:hAnsi="宋体" w:cs="微软雅黑" w:hint="eastAsia"/>
          <w:color w:val="000000"/>
          <w:szCs w:val="21"/>
        </w:rPr>
        <w:t>______</w:t>
      </w:r>
      <w:r>
        <w:rPr>
          <w:rFonts w:ascii="宋体" w:hAnsi="宋体" w:cs="微软雅黑" w:hint="eastAsia"/>
          <w:color w:val="000000"/>
          <w:szCs w:val="21"/>
        </w:rPr>
        <w:t>年</w:t>
      </w:r>
      <w:r>
        <w:rPr>
          <w:rFonts w:ascii="宋体" w:hAnsi="宋体" w:cs="微软雅黑" w:hint="eastAsia"/>
          <w:color w:val="000000"/>
          <w:szCs w:val="21"/>
        </w:rPr>
        <w:t>___</w:t>
      </w:r>
      <w:r>
        <w:rPr>
          <w:rFonts w:ascii="宋体" w:hAnsi="宋体" w:cs="微软雅黑" w:hint="eastAsia"/>
          <w:color w:val="000000"/>
          <w:szCs w:val="21"/>
        </w:rPr>
        <w:t>月</w:t>
      </w:r>
      <w:r>
        <w:rPr>
          <w:rFonts w:ascii="宋体" w:hAnsi="宋体" w:cs="微软雅黑" w:hint="eastAsia"/>
          <w:color w:val="000000"/>
          <w:szCs w:val="21"/>
        </w:rPr>
        <w:t>___</w:t>
      </w:r>
      <w:r>
        <w:rPr>
          <w:rFonts w:ascii="宋体" w:hAnsi="宋体" w:cs="微软雅黑" w:hint="eastAsia"/>
          <w:color w:val="000000"/>
          <w:szCs w:val="21"/>
        </w:rPr>
        <w:t>日</w:t>
      </w:r>
    </w:p>
    <w:p w:rsidR="003B12CD" w:rsidRDefault="00DD114B" w:rsidP="00DD114B">
      <w:pPr>
        <w:spacing w:line="400" w:lineRule="exact"/>
        <w:ind w:left="960" w:hangingChars="400" w:hanging="960"/>
        <w:rPr>
          <w:rFonts w:ascii="宋体" w:hAnsi="宋体" w:cs="微软雅黑"/>
          <w:szCs w:val="21"/>
        </w:rPr>
      </w:pPr>
      <w:r>
        <w:rPr>
          <w:rFonts w:ascii="宋体" w:hAnsi="宋体" w:cs="微软雅黑" w:hint="eastAsia"/>
          <w:szCs w:val="21"/>
        </w:rPr>
        <w:t>注：</w:t>
      </w:r>
      <w:r>
        <w:rPr>
          <w:rFonts w:ascii="宋体" w:hAnsi="宋体" w:cs="微软雅黑" w:hint="eastAsia"/>
          <w:szCs w:val="21"/>
        </w:rPr>
        <w:t>(1)</w:t>
      </w:r>
      <w:r>
        <w:rPr>
          <w:rFonts w:ascii="宋体" w:hAnsi="宋体" w:cs="微软雅黑" w:hint="eastAsia"/>
          <w:szCs w:val="21"/>
        </w:rPr>
        <w:t>本授权书必须由法定代表人</w:t>
      </w:r>
      <w:r>
        <w:rPr>
          <w:rFonts w:ascii="宋体" w:hAnsi="宋体" w:cs="微软雅黑" w:hint="eastAsia"/>
          <w:szCs w:val="21"/>
        </w:rPr>
        <w:t>(</w:t>
      </w:r>
      <w:r>
        <w:rPr>
          <w:rFonts w:ascii="宋体" w:hAnsi="宋体" w:cs="微软雅黑" w:hint="eastAsia"/>
          <w:szCs w:val="21"/>
        </w:rPr>
        <w:t>负责人</w:t>
      </w:r>
      <w:r>
        <w:rPr>
          <w:rFonts w:ascii="宋体" w:hAnsi="宋体" w:cs="微软雅黑" w:hint="eastAsia"/>
          <w:szCs w:val="21"/>
        </w:rPr>
        <w:t>)</w:t>
      </w:r>
      <w:r>
        <w:rPr>
          <w:rFonts w:ascii="宋体" w:hAnsi="宋体" w:cs="微软雅黑" w:hint="eastAsia"/>
          <w:szCs w:val="21"/>
        </w:rPr>
        <w:t>本人签署；</w:t>
      </w:r>
    </w:p>
    <w:p w:rsidR="003B12CD" w:rsidRDefault="00DD114B">
      <w:pPr>
        <w:spacing w:before="50" w:line="400" w:lineRule="exact"/>
        <w:ind w:leftChars="200" w:left="960" w:hangingChars="200" w:hanging="480"/>
        <w:rPr>
          <w:rFonts w:ascii="宋体" w:hAnsi="宋体" w:cs="微软雅黑"/>
          <w:szCs w:val="21"/>
        </w:rPr>
      </w:pPr>
      <w:r>
        <w:rPr>
          <w:rFonts w:ascii="宋体" w:hAnsi="宋体" w:cs="微软雅黑" w:hint="eastAsia"/>
          <w:szCs w:val="21"/>
        </w:rPr>
        <w:t>(2)</w:t>
      </w:r>
      <w:r>
        <w:rPr>
          <w:rFonts w:ascii="宋体" w:hAnsi="宋体" w:cs="微软雅黑" w:hint="eastAsia"/>
          <w:szCs w:val="21"/>
        </w:rPr>
        <w:t>若被授权人有两名或两名以上，如未特别声明，则任一被授权人签署的有关文件、协议、合同或处理的相关事务均应视为有效；</w:t>
      </w:r>
    </w:p>
    <w:p w:rsidR="003B12CD" w:rsidRDefault="00DD114B" w:rsidP="00DD114B">
      <w:pPr>
        <w:adjustRightInd w:val="0"/>
        <w:snapToGrid w:val="0"/>
        <w:spacing w:line="400" w:lineRule="exact"/>
        <w:ind w:firstLineChars="202" w:firstLine="485"/>
        <w:rPr>
          <w:rFonts w:ascii="宋体" w:hAnsi="宋体" w:cs="微软雅黑"/>
          <w:szCs w:val="21"/>
        </w:rPr>
      </w:pPr>
      <w:r>
        <w:rPr>
          <w:rFonts w:ascii="宋体" w:hAnsi="宋体" w:cs="微软雅黑" w:hint="eastAsia"/>
          <w:szCs w:val="21"/>
        </w:rPr>
        <w:t>(3)</w:t>
      </w:r>
      <w:r>
        <w:rPr>
          <w:rFonts w:ascii="宋体" w:hAnsi="宋体" w:cs="微软雅黑" w:hint="eastAsia"/>
          <w:szCs w:val="21"/>
        </w:rPr>
        <w:t>附法定代表人</w:t>
      </w:r>
      <w:r>
        <w:rPr>
          <w:rFonts w:ascii="宋体" w:hAnsi="宋体" w:cs="微软雅黑" w:hint="eastAsia"/>
          <w:szCs w:val="21"/>
        </w:rPr>
        <w:t>(</w:t>
      </w:r>
      <w:r>
        <w:rPr>
          <w:rFonts w:ascii="宋体" w:hAnsi="宋体" w:cs="微软雅黑" w:hint="eastAsia"/>
          <w:szCs w:val="21"/>
        </w:rPr>
        <w:t>负责人</w:t>
      </w:r>
      <w:r>
        <w:rPr>
          <w:rFonts w:ascii="宋体" w:hAnsi="宋体" w:cs="微软雅黑" w:hint="eastAsia"/>
          <w:szCs w:val="21"/>
        </w:rPr>
        <w:t>)</w:t>
      </w:r>
      <w:r>
        <w:rPr>
          <w:rFonts w:ascii="宋体" w:hAnsi="宋体" w:cs="微软雅黑" w:hint="eastAsia"/>
          <w:szCs w:val="21"/>
        </w:rPr>
        <w:t>和被授权人身份证复印件。</w:t>
      </w:r>
    </w:p>
    <w:p w:rsidR="003B12CD" w:rsidRDefault="003B12CD">
      <w:pPr>
        <w:adjustRightInd w:val="0"/>
        <w:snapToGrid w:val="0"/>
        <w:spacing w:line="400" w:lineRule="exact"/>
        <w:ind w:firstLineChars="150" w:firstLine="360"/>
        <w:rPr>
          <w:rFonts w:ascii="宋体" w:hAnsi="宋体" w:cs="微软雅黑"/>
          <w:szCs w:val="21"/>
        </w:rPr>
      </w:pPr>
    </w:p>
    <w:tbl>
      <w:tblPr>
        <w:tblpPr w:leftFromText="180" w:rightFromText="180" w:vertAnchor="text" w:horzAnchor="page" w:tblpXSpec="center" w:tblpY="257"/>
        <w:tblOverlap w:val="neve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2"/>
        <w:gridCol w:w="529"/>
        <w:gridCol w:w="4232"/>
      </w:tblGrid>
      <w:tr w:rsidR="003B12CD">
        <w:trPr>
          <w:trHeight w:val="2621"/>
        </w:trPr>
        <w:tc>
          <w:tcPr>
            <w:tcW w:w="4232" w:type="dxa"/>
            <w:vAlign w:val="center"/>
          </w:tcPr>
          <w:p w:rsidR="003B12CD" w:rsidRDefault="00DD114B">
            <w:pPr>
              <w:spacing w:line="400" w:lineRule="exact"/>
              <w:jc w:val="center"/>
              <w:rPr>
                <w:rFonts w:ascii="宋体" w:hAnsi="宋体" w:cs="微软雅黑"/>
              </w:rPr>
            </w:pPr>
            <w:r>
              <w:rPr>
                <w:rFonts w:ascii="宋体" w:hAnsi="宋体" w:cs="微软雅黑" w:hint="eastAsia"/>
              </w:rPr>
              <w:t>法定代表人身份证复印件</w:t>
            </w:r>
          </w:p>
        </w:tc>
        <w:tc>
          <w:tcPr>
            <w:tcW w:w="529" w:type="dxa"/>
            <w:tcBorders>
              <w:top w:val="nil"/>
              <w:bottom w:val="nil"/>
            </w:tcBorders>
            <w:vAlign w:val="center"/>
          </w:tcPr>
          <w:p w:rsidR="003B12CD" w:rsidRDefault="003B12CD">
            <w:pPr>
              <w:spacing w:line="400" w:lineRule="exact"/>
              <w:rPr>
                <w:rFonts w:ascii="宋体" w:hAnsi="宋体" w:cs="微软雅黑"/>
              </w:rPr>
            </w:pPr>
          </w:p>
        </w:tc>
        <w:tc>
          <w:tcPr>
            <w:tcW w:w="4232" w:type="dxa"/>
            <w:vAlign w:val="center"/>
          </w:tcPr>
          <w:p w:rsidR="003B12CD" w:rsidRDefault="00DD114B">
            <w:pPr>
              <w:spacing w:line="400" w:lineRule="exact"/>
              <w:jc w:val="center"/>
              <w:rPr>
                <w:rFonts w:ascii="宋体" w:hAnsi="宋体" w:cs="微软雅黑"/>
              </w:rPr>
            </w:pPr>
            <w:r>
              <w:rPr>
                <w:rFonts w:ascii="宋体" w:hAnsi="宋体" w:cs="微软雅黑" w:hint="eastAsia"/>
              </w:rPr>
              <w:t>被授权人身份证复印件</w:t>
            </w:r>
          </w:p>
        </w:tc>
      </w:tr>
    </w:tbl>
    <w:p w:rsidR="003B12CD" w:rsidRDefault="00DD114B">
      <w:pPr>
        <w:adjustRightInd w:val="0"/>
        <w:snapToGrid w:val="0"/>
        <w:spacing w:line="400" w:lineRule="exact"/>
        <w:rPr>
          <w:rFonts w:ascii="宋体" w:hAnsi="宋体" w:cs="微软雅黑"/>
          <w:szCs w:val="21"/>
        </w:rPr>
      </w:pPr>
      <w:r>
        <w:rPr>
          <w:rFonts w:ascii="宋体" w:hAnsi="宋体" w:cs="微软雅黑" w:hint="eastAsia"/>
          <w:szCs w:val="21"/>
        </w:rPr>
        <w:br w:type="page"/>
      </w:r>
      <w:bookmarkStart w:id="70" w:name="_Toc35002581"/>
    </w:p>
    <w:p w:rsidR="003B12CD" w:rsidRDefault="00DD114B">
      <w:pPr>
        <w:pStyle w:val="2"/>
        <w:rPr>
          <w:rFonts w:eastAsia="宋体"/>
        </w:rPr>
      </w:pPr>
      <w:bookmarkStart w:id="71" w:name="_Toc25547"/>
      <w:bookmarkEnd w:id="70"/>
      <w:r>
        <w:rPr>
          <w:rFonts w:eastAsia="宋体" w:hint="eastAsia"/>
        </w:rPr>
        <w:lastRenderedPageBreak/>
        <w:t>四、投标保证金</w:t>
      </w:r>
      <w:bookmarkEnd w:id="71"/>
    </w:p>
    <w:p w:rsidR="003B12CD" w:rsidRDefault="003B12CD">
      <w:pPr>
        <w:spacing w:line="480" w:lineRule="exact"/>
        <w:ind w:firstLineChars="196" w:firstLine="470"/>
        <w:rPr>
          <w:rFonts w:ascii="宋体" w:hAnsi="宋体"/>
        </w:rPr>
      </w:pPr>
    </w:p>
    <w:p w:rsidR="003B12CD" w:rsidRDefault="003B12CD">
      <w:pPr>
        <w:spacing w:line="480" w:lineRule="exact"/>
        <w:ind w:firstLineChars="196" w:firstLine="470"/>
        <w:rPr>
          <w:rFonts w:ascii="宋体" w:hAnsi="宋体"/>
        </w:rPr>
      </w:pPr>
    </w:p>
    <w:p w:rsidR="003B12CD" w:rsidRDefault="003B12CD">
      <w:pPr>
        <w:spacing w:line="480" w:lineRule="exact"/>
        <w:ind w:firstLineChars="196" w:firstLine="470"/>
        <w:rPr>
          <w:rFonts w:ascii="宋体" w:hAnsi="宋体"/>
        </w:rPr>
      </w:pPr>
    </w:p>
    <w:p w:rsidR="003B12CD" w:rsidRDefault="003B12CD">
      <w:pPr>
        <w:spacing w:line="480" w:lineRule="exact"/>
        <w:ind w:firstLineChars="196" w:firstLine="470"/>
        <w:rPr>
          <w:rFonts w:ascii="宋体" w:hAnsi="宋体"/>
        </w:rPr>
      </w:pPr>
    </w:p>
    <w:p w:rsidR="003B12CD" w:rsidRDefault="003B12CD">
      <w:pPr>
        <w:spacing w:line="480" w:lineRule="exact"/>
        <w:ind w:firstLineChars="196" w:firstLine="470"/>
        <w:rPr>
          <w:rFonts w:ascii="宋体" w:hAnsi="宋体"/>
        </w:rPr>
      </w:pPr>
    </w:p>
    <w:p w:rsidR="003B12CD" w:rsidRDefault="003B12CD">
      <w:pPr>
        <w:spacing w:line="480" w:lineRule="exact"/>
        <w:ind w:firstLineChars="196" w:firstLine="470"/>
        <w:rPr>
          <w:rFonts w:ascii="宋体" w:hAnsi="宋体"/>
        </w:rPr>
      </w:pPr>
    </w:p>
    <w:p w:rsidR="003B12CD" w:rsidRDefault="003B12CD">
      <w:pPr>
        <w:spacing w:line="480" w:lineRule="exact"/>
        <w:ind w:firstLineChars="196" w:firstLine="470"/>
        <w:rPr>
          <w:rFonts w:ascii="宋体" w:hAnsi="宋体"/>
        </w:rPr>
      </w:pPr>
    </w:p>
    <w:p w:rsidR="003B12CD" w:rsidRDefault="003B12CD">
      <w:pPr>
        <w:spacing w:line="480" w:lineRule="exact"/>
        <w:ind w:firstLineChars="196" w:firstLine="470"/>
        <w:rPr>
          <w:rFonts w:ascii="宋体" w:hAnsi="宋体" w:cs="微软雅黑"/>
        </w:rPr>
      </w:pPr>
    </w:p>
    <w:p w:rsidR="003B12CD" w:rsidRDefault="00DD114B">
      <w:pPr>
        <w:spacing w:line="480" w:lineRule="exact"/>
        <w:ind w:firstLineChars="196" w:firstLine="472"/>
        <w:rPr>
          <w:rFonts w:ascii="宋体" w:hAnsi="宋体" w:cs="微软雅黑"/>
          <w:b/>
        </w:rPr>
      </w:pPr>
      <w:r>
        <w:rPr>
          <w:rFonts w:ascii="宋体" w:hAnsi="宋体" w:cs="微软雅黑" w:hint="eastAsia"/>
          <w:b/>
        </w:rPr>
        <w:t>注：附递交投标保证金回执的复印件或扫描件。</w:t>
      </w:r>
    </w:p>
    <w:p w:rsidR="003B12CD" w:rsidRDefault="003B12CD">
      <w:pPr>
        <w:adjustRightInd w:val="0"/>
        <w:snapToGrid w:val="0"/>
        <w:spacing w:line="400" w:lineRule="exact"/>
        <w:ind w:right="420"/>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3B12CD">
      <w:pPr>
        <w:adjustRightInd w:val="0"/>
        <w:snapToGrid w:val="0"/>
        <w:spacing w:line="400" w:lineRule="exact"/>
        <w:ind w:right="420"/>
        <w:jc w:val="right"/>
        <w:rPr>
          <w:rFonts w:ascii="宋体" w:hAnsi="宋体" w:cs="微软雅黑"/>
        </w:rPr>
      </w:pPr>
    </w:p>
    <w:p w:rsidR="003B12CD" w:rsidRDefault="00DD114B">
      <w:pPr>
        <w:rPr>
          <w:rFonts w:ascii="宋体" w:hAnsi="宋体" w:cs="微软雅黑"/>
        </w:rPr>
      </w:pPr>
      <w:bookmarkStart w:id="72" w:name="_Toc35002582"/>
      <w:r>
        <w:rPr>
          <w:rFonts w:ascii="宋体" w:hAnsi="宋体" w:cs="微软雅黑" w:hint="eastAsia"/>
        </w:rPr>
        <w:br w:type="page"/>
      </w:r>
    </w:p>
    <w:p w:rsidR="003B12CD" w:rsidRDefault="00DD114B">
      <w:pPr>
        <w:pStyle w:val="2"/>
        <w:rPr>
          <w:rFonts w:eastAsia="宋体"/>
        </w:rPr>
      </w:pPr>
      <w:bookmarkStart w:id="73" w:name="_Toc3639"/>
      <w:r>
        <w:rPr>
          <w:rFonts w:eastAsia="宋体" w:hint="eastAsia"/>
        </w:rPr>
        <w:lastRenderedPageBreak/>
        <w:t>五、商务和技术偏差表</w:t>
      </w:r>
      <w:bookmarkEnd w:id="73"/>
      <w:r>
        <w:rPr>
          <w:rFonts w:eastAsia="宋体" w:hint="eastAsia"/>
        </w:rPr>
        <w:tab/>
      </w:r>
    </w:p>
    <w:p w:rsidR="003B12CD" w:rsidRDefault="00DD114B">
      <w:pPr>
        <w:pStyle w:val="3"/>
      </w:pPr>
      <w:bookmarkStart w:id="74" w:name="_Toc16729"/>
      <w:r>
        <w:rPr>
          <w:rFonts w:hint="eastAsia"/>
        </w:rPr>
        <w:t>5.1</w:t>
      </w:r>
      <w:r>
        <w:t>商务条款响应</w:t>
      </w:r>
      <w:r>
        <w:t>/</w:t>
      </w:r>
      <w:r>
        <w:t>偏</w:t>
      </w:r>
      <w:r>
        <w:rPr>
          <w:rFonts w:hint="eastAsia"/>
        </w:rPr>
        <w:t>差</w:t>
      </w:r>
      <w:r>
        <w:t>表</w:t>
      </w:r>
      <w:bookmarkEnd w:id="74"/>
    </w:p>
    <w:p w:rsidR="003B12CD" w:rsidRDefault="00DD114B">
      <w:pPr>
        <w:spacing w:line="360" w:lineRule="auto"/>
        <w:ind w:firstLine="480"/>
        <w:rPr>
          <w:color w:val="000000"/>
        </w:rPr>
      </w:pPr>
      <w:r>
        <w:rPr>
          <w:color w:val="000000"/>
        </w:rPr>
        <w:t>1.</w:t>
      </w:r>
      <w:r>
        <w:rPr>
          <w:color w:val="000000"/>
        </w:rPr>
        <w:t>投标人投标文件如与招标文件商务条款要求不符，请将不符之处在此逐项详细对比说明</w:t>
      </w:r>
      <w:r>
        <w:rPr>
          <w:rFonts w:hint="eastAsia"/>
          <w:color w:val="000000"/>
        </w:rPr>
        <w:t>，</w:t>
      </w:r>
      <w:r>
        <w:rPr>
          <w:color w:val="000000"/>
        </w:rPr>
        <w:t>以便评标时审阅，如无负</w:t>
      </w:r>
      <w:proofErr w:type="gramStart"/>
      <w:r>
        <w:rPr>
          <w:color w:val="000000"/>
        </w:rPr>
        <w:t>偏离请</w:t>
      </w:r>
      <w:proofErr w:type="gramEnd"/>
      <w:r>
        <w:rPr>
          <w:color w:val="000000"/>
        </w:rPr>
        <w:t>提供商务条款响应</w:t>
      </w:r>
      <w:r>
        <w:rPr>
          <w:bCs/>
          <w:color w:val="000000"/>
          <w:szCs w:val="28"/>
        </w:rPr>
        <w:t>承诺书</w:t>
      </w:r>
      <w:r>
        <w:rPr>
          <w:color w:val="000000"/>
        </w:rPr>
        <w:t>。</w:t>
      </w:r>
    </w:p>
    <w:tbl>
      <w:tblPr>
        <w:tblW w:w="8472"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820"/>
        <w:gridCol w:w="2702"/>
        <w:gridCol w:w="2823"/>
        <w:gridCol w:w="2127"/>
      </w:tblGrid>
      <w:tr w:rsidR="003B12CD">
        <w:trPr>
          <w:trHeight w:val="567"/>
        </w:trPr>
        <w:tc>
          <w:tcPr>
            <w:tcW w:w="820" w:type="dxa"/>
            <w:vAlign w:val="center"/>
          </w:tcPr>
          <w:p w:rsidR="003B12CD" w:rsidRDefault="00DD114B">
            <w:pPr>
              <w:topLinePunct/>
              <w:jc w:val="center"/>
              <w:rPr>
                <w:bCs/>
                <w:color w:val="000000"/>
              </w:rPr>
            </w:pPr>
            <w:r>
              <w:rPr>
                <w:bCs/>
                <w:color w:val="000000"/>
              </w:rPr>
              <w:t>序号</w:t>
            </w:r>
          </w:p>
        </w:tc>
        <w:tc>
          <w:tcPr>
            <w:tcW w:w="2702" w:type="dxa"/>
            <w:vAlign w:val="center"/>
          </w:tcPr>
          <w:p w:rsidR="003B12CD" w:rsidRDefault="00DD114B">
            <w:pPr>
              <w:topLinePunct/>
              <w:jc w:val="center"/>
              <w:rPr>
                <w:bCs/>
                <w:color w:val="000000"/>
              </w:rPr>
            </w:pPr>
            <w:r>
              <w:rPr>
                <w:bCs/>
                <w:color w:val="000000"/>
              </w:rPr>
              <w:t>招标</w:t>
            </w:r>
            <w:r>
              <w:rPr>
                <w:rFonts w:hint="eastAsia"/>
                <w:bCs/>
                <w:color w:val="000000"/>
              </w:rPr>
              <w:t>文件章节及条款号</w:t>
            </w:r>
          </w:p>
        </w:tc>
        <w:tc>
          <w:tcPr>
            <w:tcW w:w="2823" w:type="dxa"/>
            <w:vAlign w:val="center"/>
          </w:tcPr>
          <w:p w:rsidR="003B12CD" w:rsidRDefault="00DD114B">
            <w:pPr>
              <w:topLinePunct/>
              <w:jc w:val="center"/>
              <w:rPr>
                <w:bCs/>
                <w:color w:val="000000"/>
              </w:rPr>
            </w:pPr>
            <w:r>
              <w:rPr>
                <w:bCs/>
                <w:color w:val="000000"/>
              </w:rPr>
              <w:t>投标</w:t>
            </w:r>
            <w:r>
              <w:rPr>
                <w:rFonts w:hint="eastAsia"/>
                <w:bCs/>
                <w:color w:val="000000"/>
              </w:rPr>
              <w:t>文件章节及条款号</w:t>
            </w:r>
          </w:p>
        </w:tc>
        <w:tc>
          <w:tcPr>
            <w:tcW w:w="2127" w:type="dxa"/>
            <w:vAlign w:val="center"/>
          </w:tcPr>
          <w:p w:rsidR="003B12CD" w:rsidRDefault="00DD114B">
            <w:pPr>
              <w:topLinePunct/>
              <w:jc w:val="center"/>
              <w:rPr>
                <w:bCs/>
                <w:color w:val="000000"/>
              </w:rPr>
            </w:pPr>
            <w:r>
              <w:rPr>
                <w:bCs/>
                <w:color w:val="000000"/>
              </w:rPr>
              <w:t>说明</w:t>
            </w:r>
          </w:p>
        </w:tc>
      </w:tr>
      <w:tr w:rsidR="003B12CD">
        <w:trPr>
          <w:trHeight w:val="567"/>
        </w:trPr>
        <w:tc>
          <w:tcPr>
            <w:tcW w:w="820" w:type="dxa"/>
            <w:vAlign w:val="center"/>
          </w:tcPr>
          <w:p w:rsidR="003B12CD" w:rsidRDefault="003B12CD">
            <w:pPr>
              <w:topLinePunct/>
              <w:jc w:val="center"/>
              <w:rPr>
                <w:b/>
                <w:color w:val="000000"/>
              </w:rPr>
            </w:pPr>
          </w:p>
        </w:tc>
        <w:tc>
          <w:tcPr>
            <w:tcW w:w="2702" w:type="dxa"/>
            <w:vAlign w:val="center"/>
          </w:tcPr>
          <w:p w:rsidR="003B12CD" w:rsidRDefault="003B12CD">
            <w:pPr>
              <w:topLinePunct/>
              <w:jc w:val="center"/>
              <w:rPr>
                <w:b/>
                <w:color w:val="000000"/>
              </w:rPr>
            </w:pPr>
          </w:p>
        </w:tc>
        <w:tc>
          <w:tcPr>
            <w:tcW w:w="2823" w:type="dxa"/>
            <w:vAlign w:val="center"/>
          </w:tcPr>
          <w:p w:rsidR="003B12CD" w:rsidRDefault="003B12CD">
            <w:pPr>
              <w:topLinePunct/>
              <w:jc w:val="center"/>
              <w:rPr>
                <w:b/>
                <w:color w:val="000000"/>
              </w:rPr>
            </w:pPr>
          </w:p>
        </w:tc>
        <w:tc>
          <w:tcPr>
            <w:tcW w:w="2127" w:type="dxa"/>
            <w:vAlign w:val="center"/>
          </w:tcPr>
          <w:p w:rsidR="003B12CD" w:rsidRDefault="003B12CD">
            <w:pPr>
              <w:topLinePunct/>
              <w:jc w:val="center"/>
              <w:rPr>
                <w:b/>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bl>
    <w:p w:rsidR="003B12CD" w:rsidRDefault="00DD114B">
      <w:pPr>
        <w:spacing w:line="440" w:lineRule="exact"/>
        <w:ind w:firstLine="482"/>
        <w:rPr>
          <w:b/>
          <w:bCs/>
          <w:color w:val="000000"/>
        </w:rPr>
      </w:pPr>
      <w:r>
        <w:rPr>
          <w:rFonts w:hint="eastAsia"/>
          <w:b/>
          <w:bCs/>
          <w:color w:val="000000"/>
        </w:rPr>
        <w:t>投标人保证：除商务条款偏差表列出的偏差外，投标人响应招标文件的全部要求。</w:t>
      </w:r>
    </w:p>
    <w:p w:rsidR="003B12CD" w:rsidRDefault="003B12CD">
      <w:pPr>
        <w:spacing w:line="360" w:lineRule="auto"/>
        <w:ind w:firstLine="480"/>
        <w:rPr>
          <w:color w:val="000000"/>
          <w:szCs w:val="28"/>
        </w:rPr>
      </w:pPr>
    </w:p>
    <w:p w:rsidR="003B12CD" w:rsidRDefault="00DD114B">
      <w:pPr>
        <w:spacing w:line="360" w:lineRule="auto"/>
        <w:ind w:firstLine="480"/>
        <w:rPr>
          <w:color w:val="000000"/>
          <w:szCs w:val="28"/>
        </w:rPr>
      </w:pPr>
      <w:r>
        <w:rPr>
          <w:color w:val="000000"/>
          <w:szCs w:val="28"/>
        </w:rPr>
        <w:t>投标人名称：</w:t>
      </w:r>
      <w:r>
        <w:rPr>
          <w:color w:val="000000"/>
          <w:szCs w:val="28"/>
          <w:u w:val="single"/>
        </w:rPr>
        <w:t xml:space="preserve">　　　　　　　　</w:t>
      </w:r>
      <w:r>
        <w:rPr>
          <w:color w:val="000000"/>
          <w:szCs w:val="28"/>
        </w:rPr>
        <w:t>（盖章）</w:t>
      </w:r>
    </w:p>
    <w:p w:rsidR="003B12CD" w:rsidRDefault="00DD114B">
      <w:pPr>
        <w:spacing w:line="360" w:lineRule="auto"/>
        <w:ind w:firstLine="480"/>
        <w:rPr>
          <w:color w:val="000000"/>
          <w:szCs w:val="28"/>
          <w:u w:val="single"/>
        </w:rPr>
      </w:pPr>
      <w:r>
        <w:rPr>
          <w:color w:val="000000"/>
          <w:szCs w:val="28"/>
        </w:rPr>
        <w:t>法定代表人或其委托代理人：</w:t>
      </w:r>
      <w:r>
        <w:rPr>
          <w:color w:val="000000"/>
          <w:szCs w:val="28"/>
          <w:u w:val="single"/>
        </w:rPr>
        <w:t xml:space="preserve">　　　　　　　　</w:t>
      </w:r>
      <w:r>
        <w:rPr>
          <w:color w:val="000000"/>
          <w:szCs w:val="28"/>
        </w:rPr>
        <w:t>（签字或盖章）</w:t>
      </w:r>
      <w:r>
        <w:rPr>
          <w:color w:val="000000"/>
          <w:szCs w:val="28"/>
        </w:rPr>
        <w:t xml:space="preserve"> </w:t>
      </w:r>
    </w:p>
    <w:p w:rsidR="003B12CD" w:rsidRDefault="00DD114B">
      <w:pPr>
        <w:tabs>
          <w:tab w:val="left" w:leader="underscore" w:pos="2880"/>
        </w:tabs>
        <w:spacing w:line="400" w:lineRule="exact"/>
        <w:ind w:firstLineChars="200" w:firstLine="480"/>
        <w:rPr>
          <w:color w:val="000000"/>
          <w:szCs w:val="28"/>
        </w:rPr>
      </w:pPr>
      <w:r>
        <w:rPr>
          <w:color w:val="000000"/>
          <w:szCs w:val="28"/>
        </w:rPr>
        <w:t>日期：</w:t>
      </w:r>
      <w:r>
        <w:rPr>
          <w:color w:val="000000"/>
          <w:szCs w:val="28"/>
          <w:u w:val="single"/>
        </w:rPr>
        <w:t xml:space="preserve">　　　　</w:t>
      </w:r>
      <w:r>
        <w:rPr>
          <w:color w:val="000000"/>
          <w:szCs w:val="28"/>
        </w:rPr>
        <w:t>年</w:t>
      </w:r>
      <w:proofErr w:type="gramStart"/>
      <w:r>
        <w:rPr>
          <w:color w:val="000000"/>
          <w:szCs w:val="28"/>
          <w:u w:val="single"/>
        </w:rPr>
        <w:t xml:space="preserve">　　　　</w:t>
      </w:r>
      <w:proofErr w:type="gramEnd"/>
      <w:r>
        <w:rPr>
          <w:color w:val="000000"/>
          <w:szCs w:val="28"/>
        </w:rPr>
        <w:t>月</w:t>
      </w:r>
      <w:proofErr w:type="gramStart"/>
      <w:r>
        <w:rPr>
          <w:color w:val="000000"/>
          <w:szCs w:val="28"/>
          <w:u w:val="single"/>
        </w:rPr>
        <w:t xml:space="preserve">　　　　</w:t>
      </w:r>
      <w:proofErr w:type="gramEnd"/>
      <w:r>
        <w:rPr>
          <w:color w:val="000000"/>
          <w:szCs w:val="28"/>
        </w:rPr>
        <w:t>日</w:t>
      </w:r>
    </w:p>
    <w:p w:rsidR="003B12CD" w:rsidRDefault="003B12CD">
      <w:pPr>
        <w:tabs>
          <w:tab w:val="left" w:leader="underscore" w:pos="2880"/>
        </w:tabs>
        <w:spacing w:line="400" w:lineRule="exact"/>
        <w:ind w:firstLineChars="200" w:firstLine="480"/>
        <w:rPr>
          <w:color w:val="000000"/>
          <w:szCs w:val="28"/>
        </w:rPr>
      </w:pPr>
    </w:p>
    <w:p w:rsidR="003B12CD" w:rsidRDefault="00DD114B">
      <w:pPr>
        <w:spacing w:line="360" w:lineRule="auto"/>
        <w:ind w:firstLineChars="200" w:firstLine="480"/>
        <w:jc w:val="left"/>
        <w:outlineLvl w:val="2"/>
        <w:rPr>
          <w:color w:val="000000"/>
        </w:rPr>
      </w:pPr>
      <w:r>
        <w:rPr>
          <w:color w:val="000000"/>
          <w:szCs w:val="28"/>
        </w:rPr>
        <w:br w:type="page"/>
      </w:r>
      <w:bookmarkStart w:id="75" w:name="_Toc5103"/>
      <w:r>
        <w:rPr>
          <w:rStyle w:val="3Char"/>
          <w:rFonts w:hint="eastAsia"/>
        </w:rPr>
        <w:lastRenderedPageBreak/>
        <w:t>5.2</w:t>
      </w:r>
      <w:r>
        <w:rPr>
          <w:rStyle w:val="3Char"/>
        </w:rPr>
        <w:t>商务条款响应承诺书</w:t>
      </w:r>
      <w:bookmarkEnd w:id="75"/>
    </w:p>
    <w:p w:rsidR="003B12CD" w:rsidRDefault="00DD114B">
      <w:pPr>
        <w:spacing w:line="480" w:lineRule="auto"/>
        <w:rPr>
          <w:color w:val="000000"/>
          <w:u w:val="single"/>
        </w:rPr>
      </w:pPr>
      <w:r>
        <w:rPr>
          <w:color w:val="000000"/>
        </w:rPr>
        <w:t>致：</w:t>
      </w:r>
      <w:r>
        <w:rPr>
          <w:rFonts w:hint="eastAsia"/>
          <w:color w:val="000000"/>
          <w:u w:val="single"/>
        </w:rPr>
        <w:t>安徽省地勘局第一水文工程地质勘查院</w:t>
      </w:r>
    </w:p>
    <w:p w:rsidR="003B12CD" w:rsidRDefault="00DD114B">
      <w:pPr>
        <w:spacing w:line="480" w:lineRule="auto"/>
        <w:ind w:firstLineChars="200" w:firstLine="480"/>
        <w:rPr>
          <w:color w:val="000000"/>
        </w:rPr>
      </w:pPr>
      <w:r>
        <w:rPr>
          <w:color w:val="000000"/>
        </w:rPr>
        <w:t>在</w:t>
      </w:r>
      <w:r>
        <w:rPr>
          <w:rFonts w:hint="eastAsia"/>
          <w:color w:val="000000"/>
          <w:u w:val="single"/>
        </w:rPr>
        <w:t xml:space="preserve"> </w:t>
      </w:r>
      <w:r>
        <w:rPr>
          <w:rFonts w:ascii="宋体" w:hAnsi="宋体" w:hint="eastAsia"/>
          <w:snapToGrid w:val="0"/>
          <w:color w:val="000000"/>
          <w:spacing w:val="-4"/>
          <w:u w:val="single" w:color="000000"/>
        </w:rPr>
        <w:t>数字摄影测量系统采购</w:t>
      </w:r>
      <w:r>
        <w:rPr>
          <w:color w:val="000000"/>
        </w:rPr>
        <w:t>项目招标中，我单位承诺如下：</w:t>
      </w:r>
    </w:p>
    <w:p w:rsidR="003B12CD" w:rsidRDefault="00DD114B">
      <w:pPr>
        <w:spacing w:line="480" w:lineRule="auto"/>
        <w:ind w:firstLineChars="200" w:firstLine="480"/>
        <w:rPr>
          <w:color w:val="000000"/>
        </w:rPr>
      </w:pPr>
      <w:r>
        <w:rPr>
          <w:color w:val="000000"/>
        </w:rPr>
        <w:t>（</w:t>
      </w:r>
      <w:r>
        <w:rPr>
          <w:color w:val="000000"/>
        </w:rPr>
        <w:t>1</w:t>
      </w:r>
      <w:r>
        <w:rPr>
          <w:color w:val="000000"/>
        </w:rPr>
        <w:t>）我单位响应招标文件商务条款的要求，无负偏离</w:t>
      </w:r>
      <w:r>
        <w:rPr>
          <w:rFonts w:hint="eastAsia"/>
          <w:color w:val="000000"/>
        </w:rPr>
        <w:t>；</w:t>
      </w:r>
    </w:p>
    <w:p w:rsidR="003B12CD" w:rsidRDefault="00DD114B">
      <w:pPr>
        <w:spacing w:line="480" w:lineRule="auto"/>
        <w:ind w:firstLineChars="200" w:firstLine="480"/>
        <w:rPr>
          <w:color w:val="000000"/>
        </w:rPr>
      </w:pPr>
      <w:r>
        <w:rPr>
          <w:color w:val="000000"/>
        </w:rPr>
        <w:t>（</w:t>
      </w:r>
      <w:r>
        <w:rPr>
          <w:color w:val="000000"/>
        </w:rPr>
        <w:t>2</w:t>
      </w:r>
      <w:r>
        <w:rPr>
          <w:color w:val="000000"/>
        </w:rPr>
        <w:t>）若经评标委员会评审，投标文件中有不符合招标文件商务条款要求，我单位接受招标文件约定的偏离处理，且接受评标委员会做出不利于我单位的评审决定。</w:t>
      </w:r>
    </w:p>
    <w:p w:rsidR="003B12CD" w:rsidRDefault="003B12CD">
      <w:pPr>
        <w:spacing w:line="480" w:lineRule="auto"/>
        <w:ind w:firstLineChars="200" w:firstLine="480"/>
        <w:rPr>
          <w:color w:val="000000"/>
        </w:rPr>
      </w:pPr>
    </w:p>
    <w:p w:rsidR="003B12CD" w:rsidRDefault="00DD114B">
      <w:pPr>
        <w:spacing w:line="480" w:lineRule="auto"/>
        <w:ind w:firstLineChars="200" w:firstLine="480"/>
        <w:rPr>
          <w:color w:val="000000"/>
        </w:rPr>
      </w:pPr>
      <w:r>
        <w:rPr>
          <w:color w:val="000000"/>
        </w:rPr>
        <w:t>特此承诺。</w:t>
      </w:r>
    </w:p>
    <w:p w:rsidR="003B12CD" w:rsidRDefault="003B12CD">
      <w:pPr>
        <w:spacing w:line="360" w:lineRule="auto"/>
        <w:ind w:firstLine="480"/>
        <w:rPr>
          <w:color w:val="000000"/>
          <w:szCs w:val="28"/>
        </w:rPr>
      </w:pPr>
    </w:p>
    <w:p w:rsidR="003B12CD" w:rsidRDefault="00DD114B">
      <w:pPr>
        <w:spacing w:line="360" w:lineRule="auto"/>
        <w:ind w:firstLine="480"/>
        <w:rPr>
          <w:color w:val="000000"/>
          <w:szCs w:val="28"/>
        </w:rPr>
      </w:pPr>
      <w:r>
        <w:rPr>
          <w:color w:val="000000"/>
          <w:szCs w:val="28"/>
        </w:rPr>
        <w:t>投标人名称：</w:t>
      </w:r>
      <w:r>
        <w:rPr>
          <w:color w:val="000000"/>
          <w:szCs w:val="28"/>
          <w:u w:val="single"/>
        </w:rPr>
        <w:t xml:space="preserve">　　　　　　　　</w:t>
      </w:r>
      <w:r>
        <w:rPr>
          <w:color w:val="000000"/>
          <w:szCs w:val="28"/>
        </w:rPr>
        <w:t>（盖章）</w:t>
      </w:r>
    </w:p>
    <w:p w:rsidR="003B12CD" w:rsidRDefault="00DD114B">
      <w:pPr>
        <w:spacing w:line="360" w:lineRule="auto"/>
        <w:ind w:firstLine="480"/>
        <w:rPr>
          <w:color w:val="000000"/>
          <w:szCs w:val="28"/>
          <w:u w:val="single"/>
        </w:rPr>
      </w:pPr>
      <w:r>
        <w:rPr>
          <w:color w:val="000000"/>
          <w:szCs w:val="28"/>
        </w:rPr>
        <w:t>法定代表人或其委托代理人：</w:t>
      </w:r>
      <w:r>
        <w:rPr>
          <w:color w:val="000000"/>
          <w:szCs w:val="28"/>
          <w:u w:val="single"/>
        </w:rPr>
        <w:t xml:space="preserve">　　　　　　　　</w:t>
      </w:r>
      <w:r>
        <w:rPr>
          <w:color w:val="000000"/>
          <w:szCs w:val="28"/>
        </w:rPr>
        <w:t>（签字或盖章）</w:t>
      </w:r>
      <w:r>
        <w:rPr>
          <w:color w:val="000000"/>
          <w:szCs w:val="28"/>
        </w:rPr>
        <w:t xml:space="preserve"> </w:t>
      </w:r>
    </w:p>
    <w:p w:rsidR="003B12CD" w:rsidRDefault="00DD114B">
      <w:pPr>
        <w:tabs>
          <w:tab w:val="left" w:leader="underscore" w:pos="2880"/>
        </w:tabs>
        <w:spacing w:line="400" w:lineRule="exact"/>
        <w:ind w:firstLineChars="200" w:firstLine="480"/>
        <w:rPr>
          <w:color w:val="000000"/>
          <w:szCs w:val="28"/>
        </w:rPr>
      </w:pPr>
      <w:r>
        <w:rPr>
          <w:color w:val="000000"/>
          <w:szCs w:val="28"/>
        </w:rPr>
        <w:t>日期：</w:t>
      </w:r>
      <w:r>
        <w:rPr>
          <w:color w:val="000000"/>
          <w:szCs w:val="28"/>
          <w:u w:val="single"/>
        </w:rPr>
        <w:t xml:space="preserve">　　　　</w:t>
      </w:r>
      <w:r>
        <w:rPr>
          <w:color w:val="000000"/>
          <w:szCs w:val="28"/>
        </w:rPr>
        <w:t>年</w:t>
      </w:r>
      <w:proofErr w:type="gramStart"/>
      <w:r>
        <w:rPr>
          <w:color w:val="000000"/>
          <w:szCs w:val="28"/>
          <w:u w:val="single"/>
        </w:rPr>
        <w:t xml:space="preserve">　　　　</w:t>
      </w:r>
      <w:proofErr w:type="gramEnd"/>
      <w:r>
        <w:rPr>
          <w:color w:val="000000"/>
          <w:szCs w:val="28"/>
        </w:rPr>
        <w:t>月</w:t>
      </w:r>
      <w:r>
        <w:rPr>
          <w:color w:val="000000"/>
          <w:szCs w:val="28"/>
          <w:u w:val="single"/>
        </w:rPr>
        <w:t xml:space="preserve">　　</w:t>
      </w:r>
      <w:proofErr w:type="gramStart"/>
      <w:r>
        <w:rPr>
          <w:color w:val="000000"/>
          <w:szCs w:val="28"/>
          <w:u w:val="single"/>
        </w:rPr>
        <w:t xml:space="preserve">　　</w:t>
      </w:r>
      <w:proofErr w:type="gramEnd"/>
    </w:p>
    <w:p w:rsidR="003B12CD" w:rsidRDefault="003B12CD">
      <w:pPr>
        <w:pStyle w:val="a0"/>
        <w:spacing w:before="36"/>
        <w:rPr>
          <w:rFonts w:ascii="Times New Roman" w:hAnsi="Times New Roman"/>
          <w:color w:val="000000"/>
        </w:rPr>
      </w:pPr>
    </w:p>
    <w:p w:rsidR="003B12CD" w:rsidRDefault="003B12CD">
      <w:pPr>
        <w:widowControl/>
        <w:jc w:val="left"/>
        <w:rPr>
          <w:color w:val="000000"/>
        </w:rPr>
      </w:pPr>
    </w:p>
    <w:p w:rsidR="003B12CD" w:rsidRDefault="00DD114B">
      <w:pPr>
        <w:pStyle w:val="220"/>
        <w:spacing w:line="360" w:lineRule="auto"/>
        <w:ind w:left="0"/>
        <w:rPr>
          <w:rFonts w:ascii="Times New Roman" w:eastAsia="宋体" w:hAnsi="Times New Roman"/>
          <w:color w:val="000000"/>
          <w:lang w:eastAsia="zh-CN"/>
        </w:rPr>
      </w:pPr>
      <w:bookmarkStart w:id="76" w:name="_Toc512411832"/>
      <w:r>
        <w:rPr>
          <w:rFonts w:ascii="Times New Roman" w:eastAsia="宋体" w:hAnsi="Times New Roman"/>
          <w:color w:val="000000"/>
          <w:lang w:eastAsia="zh-CN"/>
        </w:rPr>
        <w:br w:type="page"/>
      </w:r>
      <w:bookmarkStart w:id="77" w:name="_Toc3757"/>
      <w:r>
        <w:rPr>
          <w:rStyle w:val="3Char"/>
          <w:rFonts w:hint="eastAsia"/>
          <w:b/>
          <w:bCs/>
          <w:lang w:eastAsia="zh-CN"/>
        </w:rPr>
        <w:lastRenderedPageBreak/>
        <w:t>5.3</w:t>
      </w:r>
      <w:r>
        <w:rPr>
          <w:rStyle w:val="3Char"/>
          <w:b/>
          <w:bCs/>
          <w:lang w:eastAsia="zh-CN"/>
        </w:rPr>
        <w:t>技术规格响应</w:t>
      </w:r>
      <w:r>
        <w:rPr>
          <w:rStyle w:val="3Char"/>
          <w:b/>
          <w:bCs/>
          <w:lang w:eastAsia="zh-CN"/>
        </w:rPr>
        <w:t>/</w:t>
      </w:r>
      <w:r>
        <w:rPr>
          <w:rStyle w:val="3Char"/>
          <w:b/>
          <w:bCs/>
          <w:lang w:eastAsia="zh-CN"/>
        </w:rPr>
        <w:t>偏</w:t>
      </w:r>
      <w:r>
        <w:rPr>
          <w:rStyle w:val="3Char"/>
          <w:rFonts w:hint="eastAsia"/>
          <w:b/>
          <w:bCs/>
          <w:lang w:eastAsia="zh-CN"/>
        </w:rPr>
        <w:t>差</w:t>
      </w:r>
      <w:r>
        <w:rPr>
          <w:rStyle w:val="3Char"/>
          <w:b/>
          <w:bCs/>
          <w:lang w:eastAsia="zh-CN"/>
        </w:rPr>
        <w:t>表</w:t>
      </w:r>
      <w:bookmarkEnd w:id="76"/>
      <w:bookmarkEnd w:id="77"/>
    </w:p>
    <w:p w:rsidR="003B12CD" w:rsidRDefault="00DD114B">
      <w:pPr>
        <w:spacing w:line="360" w:lineRule="auto"/>
        <w:ind w:firstLine="480"/>
        <w:rPr>
          <w:color w:val="000000"/>
        </w:rPr>
      </w:pPr>
      <w:r>
        <w:rPr>
          <w:color w:val="000000"/>
        </w:rPr>
        <w:t>1.</w:t>
      </w:r>
      <w:r>
        <w:rPr>
          <w:color w:val="000000"/>
        </w:rPr>
        <w:t>投标人所投产品如与招标文件技术部分要求不符，请将不符之处在此逐项详细对比说明</w:t>
      </w:r>
      <w:r>
        <w:rPr>
          <w:rFonts w:hint="eastAsia"/>
          <w:color w:val="000000"/>
        </w:rPr>
        <w:t>，</w:t>
      </w:r>
      <w:r>
        <w:rPr>
          <w:color w:val="000000"/>
        </w:rPr>
        <w:t>以便评标时审阅，如无负</w:t>
      </w:r>
      <w:proofErr w:type="gramStart"/>
      <w:r>
        <w:rPr>
          <w:color w:val="000000"/>
        </w:rPr>
        <w:t>偏离请</w:t>
      </w:r>
      <w:proofErr w:type="gramEnd"/>
      <w:r>
        <w:rPr>
          <w:color w:val="000000"/>
        </w:rPr>
        <w:t>提供</w:t>
      </w:r>
      <w:r>
        <w:rPr>
          <w:bCs/>
          <w:color w:val="000000"/>
          <w:szCs w:val="28"/>
        </w:rPr>
        <w:t>技术规格响应承诺书</w:t>
      </w:r>
      <w:r>
        <w:rPr>
          <w:color w:val="000000"/>
        </w:rPr>
        <w:t>。</w:t>
      </w:r>
    </w:p>
    <w:tbl>
      <w:tblPr>
        <w:tblW w:w="8472"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820"/>
        <w:gridCol w:w="2702"/>
        <w:gridCol w:w="2823"/>
        <w:gridCol w:w="2127"/>
      </w:tblGrid>
      <w:tr w:rsidR="003B12CD">
        <w:trPr>
          <w:trHeight w:val="567"/>
        </w:trPr>
        <w:tc>
          <w:tcPr>
            <w:tcW w:w="820" w:type="dxa"/>
            <w:vAlign w:val="center"/>
          </w:tcPr>
          <w:p w:rsidR="003B12CD" w:rsidRDefault="00DD114B">
            <w:pPr>
              <w:topLinePunct/>
              <w:jc w:val="center"/>
              <w:rPr>
                <w:bCs/>
                <w:color w:val="000000"/>
              </w:rPr>
            </w:pPr>
            <w:r>
              <w:rPr>
                <w:bCs/>
                <w:color w:val="000000"/>
              </w:rPr>
              <w:t>序号</w:t>
            </w:r>
          </w:p>
        </w:tc>
        <w:tc>
          <w:tcPr>
            <w:tcW w:w="2702" w:type="dxa"/>
            <w:vAlign w:val="center"/>
          </w:tcPr>
          <w:p w:rsidR="003B12CD" w:rsidRDefault="00DD114B">
            <w:pPr>
              <w:topLinePunct/>
              <w:jc w:val="center"/>
              <w:rPr>
                <w:bCs/>
                <w:color w:val="000000"/>
              </w:rPr>
            </w:pPr>
            <w:r>
              <w:rPr>
                <w:bCs/>
                <w:color w:val="000000"/>
              </w:rPr>
              <w:t>招标</w:t>
            </w:r>
            <w:r>
              <w:rPr>
                <w:rFonts w:hint="eastAsia"/>
                <w:bCs/>
                <w:color w:val="000000"/>
              </w:rPr>
              <w:t>文件章节及条款号</w:t>
            </w:r>
          </w:p>
        </w:tc>
        <w:tc>
          <w:tcPr>
            <w:tcW w:w="2823" w:type="dxa"/>
            <w:vAlign w:val="center"/>
          </w:tcPr>
          <w:p w:rsidR="003B12CD" w:rsidRDefault="00DD114B">
            <w:pPr>
              <w:topLinePunct/>
              <w:jc w:val="center"/>
              <w:rPr>
                <w:bCs/>
                <w:color w:val="000000"/>
              </w:rPr>
            </w:pPr>
            <w:r>
              <w:rPr>
                <w:bCs/>
                <w:color w:val="000000"/>
              </w:rPr>
              <w:t>投标</w:t>
            </w:r>
            <w:r>
              <w:rPr>
                <w:rFonts w:hint="eastAsia"/>
                <w:bCs/>
                <w:color w:val="000000"/>
              </w:rPr>
              <w:t>文件章节及条款号</w:t>
            </w:r>
          </w:p>
        </w:tc>
        <w:tc>
          <w:tcPr>
            <w:tcW w:w="2127" w:type="dxa"/>
            <w:vAlign w:val="center"/>
          </w:tcPr>
          <w:p w:rsidR="003B12CD" w:rsidRDefault="00DD114B">
            <w:pPr>
              <w:topLinePunct/>
              <w:jc w:val="center"/>
              <w:rPr>
                <w:bCs/>
                <w:color w:val="000000"/>
              </w:rPr>
            </w:pPr>
            <w:r>
              <w:rPr>
                <w:bCs/>
                <w:color w:val="000000"/>
              </w:rPr>
              <w:t>说明</w:t>
            </w:r>
          </w:p>
        </w:tc>
      </w:tr>
      <w:tr w:rsidR="003B12CD">
        <w:trPr>
          <w:trHeight w:val="567"/>
        </w:trPr>
        <w:tc>
          <w:tcPr>
            <w:tcW w:w="820" w:type="dxa"/>
            <w:vAlign w:val="center"/>
          </w:tcPr>
          <w:p w:rsidR="003B12CD" w:rsidRDefault="003B12CD">
            <w:pPr>
              <w:topLinePunct/>
              <w:jc w:val="center"/>
              <w:rPr>
                <w:b/>
                <w:color w:val="000000"/>
              </w:rPr>
            </w:pPr>
          </w:p>
        </w:tc>
        <w:tc>
          <w:tcPr>
            <w:tcW w:w="2702" w:type="dxa"/>
            <w:vAlign w:val="center"/>
          </w:tcPr>
          <w:p w:rsidR="003B12CD" w:rsidRDefault="003B12CD">
            <w:pPr>
              <w:topLinePunct/>
              <w:jc w:val="center"/>
              <w:rPr>
                <w:b/>
                <w:color w:val="000000"/>
              </w:rPr>
            </w:pPr>
          </w:p>
        </w:tc>
        <w:tc>
          <w:tcPr>
            <w:tcW w:w="2823" w:type="dxa"/>
            <w:vAlign w:val="center"/>
          </w:tcPr>
          <w:p w:rsidR="003B12CD" w:rsidRDefault="003B12CD">
            <w:pPr>
              <w:topLinePunct/>
              <w:jc w:val="center"/>
              <w:rPr>
                <w:b/>
                <w:color w:val="000000"/>
              </w:rPr>
            </w:pPr>
          </w:p>
        </w:tc>
        <w:tc>
          <w:tcPr>
            <w:tcW w:w="2127" w:type="dxa"/>
            <w:vAlign w:val="center"/>
          </w:tcPr>
          <w:p w:rsidR="003B12CD" w:rsidRDefault="003B12CD">
            <w:pPr>
              <w:topLinePunct/>
              <w:jc w:val="center"/>
              <w:rPr>
                <w:b/>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r w:rsidR="003B12CD">
        <w:trPr>
          <w:trHeight w:val="567"/>
        </w:trPr>
        <w:tc>
          <w:tcPr>
            <w:tcW w:w="820" w:type="dxa"/>
            <w:vAlign w:val="center"/>
          </w:tcPr>
          <w:p w:rsidR="003B12CD" w:rsidRDefault="003B12CD">
            <w:pPr>
              <w:topLinePunct/>
              <w:jc w:val="center"/>
              <w:rPr>
                <w:color w:val="000000"/>
              </w:rPr>
            </w:pPr>
          </w:p>
        </w:tc>
        <w:tc>
          <w:tcPr>
            <w:tcW w:w="2702" w:type="dxa"/>
            <w:vAlign w:val="center"/>
          </w:tcPr>
          <w:p w:rsidR="003B12CD" w:rsidRDefault="003B12CD">
            <w:pPr>
              <w:topLinePunct/>
              <w:jc w:val="center"/>
              <w:rPr>
                <w:color w:val="000000"/>
              </w:rPr>
            </w:pPr>
          </w:p>
        </w:tc>
        <w:tc>
          <w:tcPr>
            <w:tcW w:w="2823" w:type="dxa"/>
            <w:vAlign w:val="center"/>
          </w:tcPr>
          <w:p w:rsidR="003B12CD" w:rsidRDefault="003B12CD">
            <w:pPr>
              <w:topLinePunct/>
              <w:jc w:val="center"/>
              <w:rPr>
                <w:color w:val="000000"/>
              </w:rPr>
            </w:pPr>
          </w:p>
        </w:tc>
        <w:tc>
          <w:tcPr>
            <w:tcW w:w="2127" w:type="dxa"/>
            <w:vAlign w:val="center"/>
          </w:tcPr>
          <w:p w:rsidR="003B12CD" w:rsidRDefault="003B12CD">
            <w:pPr>
              <w:topLinePunct/>
              <w:jc w:val="center"/>
              <w:rPr>
                <w:color w:val="000000"/>
              </w:rPr>
            </w:pPr>
          </w:p>
        </w:tc>
      </w:tr>
    </w:tbl>
    <w:p w:rsidR="003B12CD" w:rsidRDefault="00DD114B">
      <w:pPr>
        <w:spacing w:line="440" w:lineRule="exact"/>
        <w:ind w:firstLine="482"/>
        <w:rPr>
          <w:b/>
          <w:bCs/>
          <w:color w:val="000000"/>
        </w:rPr>
      </w:pPr>
      <w:r>
        <w:rPr>
          <w:rFonts w:hint="eastAsia"/>
          <w:b/>
          <w:bCs/>
          <w:color w:val="000000"/>
        </w:rPr>
        <w:t>投标人保证：除技术规格偏差表列出的偏差外，投标人响应招标文件的全部要求。</w:t>
      </w:r>
    </w:p>
    <w:p w:rsidR="003B12CD" w:rsidRDefault="003B12CD">
      <w:pPr>
        <w:spacing w:line="360" w:lineRule="auto"/>
        <w:ind w:firstLine="480"/>
        <w:rPr>
          <w:color w:val="000000"/>
          <w:szCs w:val="28"/>
        </w:rPr>
      </w:pPr>
    </w:p>
    <w:p w:rsidR="003B12CD" w:rsidRDefault="00DD114B">
      <w:pPr>
        <w:spacing w:line="360" w:lineRule="auto"/>
        <w:ind w:firstLine="480"/>
        <w:rPr>
          <w:color w:val="000000"/>
          <w:szCs w:val="28"/>
        </w:rPr>
      </w:pPr>
      <w:r>
        <w:rPr>
          <w:color w:val="000000"/>
          <w:szCs w:val="28"/>
        </w:rPr>
        <w:t>投标人名称：</w:t>
      </w:r>
      <w:r>
        <w:rPr>
          <w:color w:val="000000"/>
          <w:szCs w:val="28"/>
          <w:u w:val="single"/>
        </w:rPr>
        <w:t xml:space="preserve">　　　　　　　　</w:t>
      </w:r>
      <w:r>
        <w:rPr>
          <w:color w:val="000000"/>
          <w:szCs w:val="28"/>
        </w:rPr>
        <w:t>（盖章）</w:t>
      </w:r>
    </w:p>
    <w:p w:rsidR="003B12CD" w:rsidRDefault="00DD114B">
      <w:pPr>
        <w:spacing w:line="360" w:lineRule="auto"/>
        <w:ind w:firstLine="480"/>
        <w:rPr>
          <w:color w:val="000000"/>
          <w:szCs w:val="28"/>
          <w:u w:val="single"/>
        </w:rPr>
      </w:pPr>
      <w:r>
        <w:rPr>
          <w:color w:val="000000"/>
          <w:szCs w:val="28"/>
        </w:rPr>
        <w:t>法定代表人或其委托代理人：</w:t>
      </w:r>
      <w:r>
        <w:rPr>
          <w:color w:val="000000"/>
          <w:szCs w:val="28"/>
          <w:u w:val="single"/>
        </w:rPr>
        <w:t xml:space="preserve">　　　　　　　　</w:t>
      </w:r>
      <w:r>
        <w:rPr>
          <w:color w:val="000000"/>
          <w:szCs w:val="28"/>
        </w:rPr>
        <w:t>（签字或盖章）</w:t>
      </w:r>
      <w:r>
        <w:rPr>
          <w:color w:val="000000"/>
          <w:szCs w:val="28"/>
        </w:rPr>
        <w:t xml:space="preserve"> </w:t>
      </w:r>
    </w:p>
    <w:p w:rsidR="003B12CD" w:rsidRDefault="00DD114B">
      <w:pPr>
        <w:tabs>
          <w:tab w:val="left" w:leader="underscore" w:pos="2880"/>
        </w:tabs>
        <w:spacing w:line="400" w:lineRule="exact"/>
        <w:ind w:firstLineChars="200" w:firstLine="480"/>
        <w:rPr>
          <w:color w:val="000000"/>
          <w:szCs w:val="28"/>
        </w:rPr>
      </w:pPr>
      <w:r>
        <w:rPr>
          <w:color w:val="000000"/>
          <w:szCs w:val="28"/>
        </w:rPr>
        <w:t>日期：</w:t>
      </w:r>
      <w:r>
        <w:rPr>
          <w:color w:val="000000"/>
          <w:szCs w:val="28"/>
          <w:u w:val="single"/>
        </w:rPr>
        <w:t xml:space="preserve">　　　　</w:t>
      </w:r>
      <w:r>
        <w:rPr>
          <w:color w:val="000000"/>
          <w:szCs w:val="28"/>
        </w:rPr>
        <w:t>年</w:t>
      </w:r>
      <w:proofErr w:type="gramStart"/>
      <w:r>
        <w:rPr>
          <w:color w:val="000000"/>
          <w:szCs w:val="28"/>
          <w:u w:val="single"/>
        </w:rPr>
        <w:t xml:space="preserve">　　　　</w:t>
      </w:r>
      <w:proofErr w:type="gramEnd"/>
      <w:r>
        <w:rPr>
          <w:color w:val="000000"/>
          <w:szCs w:val="28"/>
        </w:rPr>
        <w:t>月</w:t>
      </w:r>
      <w:proofErr w:type="gramStart"/>
      <w:r>
        <w:rPr>
          <w:color w:val="000000"/>
          <w:szCs w:val="28"/>
          <w:u w:val="single"/>
        </w:rPr>
        <w:t xml:space="preserve">　　　　</w:t>
      </w:r>
      <w:proofErr w:type="gramEnd"/>
      <w:r>
        <w:rPr>
          <w:color w:val="000000"/>
          <w:szCs w:val="28"/>
        </w:rPr>
        <w:t>日</w:t>
      </w:r>
    </w:p>
    <w:p w:rsidR="003B12CD" w:rsidRDefault="00DD114B">
      <w:pPr>
        <w:spacing w:line="360" w:lineRule="auto"/>
        <w:ind w:firstLineChars="200" w:firstLine="480"/>
        <w:jc w:val="left"/>
        <w:outlineLvl w:val="2"/>
        <w:rPr>
          <w:color w:val="000000"/>
          <w:kern w:val="0"/>
          <w:sz w:val="28"/>
          <w:szCs w:val="28"/>
        </w:rPr>
      </w:pPr>
      <w:r>
        <w:rPr>
          <w:color w:val="000000"/>
          <w:szCs w:val="28"/>
        </w:rPr>
        <w:br w:type="page"/>
      </w:r>
      <w:bookmarkStart w:id="78" w:name="_Toc25509"/>
      <w:r>
        <w:rPr>
          <w:rStyle w:val="3Char"/>
          <w:rFonts w:hint="eastAsia"/>
        </w:rPr>
        <w:lastRenderedPageBreak/>
        <w:t>5.4</w:t>
      </w:r>
      <w:r>
        <w:rPr>
          <w:rStyle w:val="3Char"/>
        </w:rPr>
        <w:t>技术规格响应承诺书</w:t>
      </w:r>
      <w:bookmarkEnd w:id="78"/>
    </w:p>
    <w:p w:rsidR="003B12CD" w:rsidRDefault="00DD114B">
      <w:pPr>
        <w:spacing w:line="480" w:lineRule="auto"/>
        <w:rPr>
          <w:color w:val="000000"/>
          <w:u w:val="single"/>
        </w:rPr>
      </w:pPr>
      <w:r>
        <w:rPr>
          <w:color w:val="000000"/>
        </w:rPr>
        <w:t>致：</w:t>
      </w:r>
      <w:r>
        <w:rPr>
          <w:rFonts w:hint="eastAsia"/>
          <w:color w:val="000000"/>
          <w:u w:val="single"/>
        </w:rPr>
        <w:t>安徽省地勘局第一水文工程地质勘查院</w:t>
      </w:r>
    </w:p>
    <w:p w:rsidR="003B12CD" w:rsidRDefault="00DD114B">
      <w:pPr>
        <w:spacing w:line="480" w:lineRule="auto"/>
        <w:ind w:firstLineChars="200" w:firstLine="480"/>
        <w:rPr>
          <w:color w:val="000000"/>
        </w:rPr>
      </w:pPr>
      <w:r>
        <w:rPr>
          <w:color w:val="000000"/>
        </w:rPr>
        <w:t>在</w:t>
      </w:r>
      <w:r>
        <w:rPr>
          <w:rFonts w:hint="eastAsia"/>
          <w:color w:val="000000"/>
          <w:u w:val="single"/>
        </w:rPr>
        <w:t xml:space="preserve"> </w:t>
      </w:r>
      <w:r>
        <w:rPr>
          <w:rFonts w:ascii="宋体" w:hAnsi="宋体" w:hint="eastAsia"/>
          <w:snapToGrid w:val="0"/>
          <w:color w:val="000000"/>
          <w:spacing w:val="-4"/>
          <w:u w:val="single"/>
        </w:rPr>
        <w:t>数字摄影测量系统采购</w:t>
      </w:r>
      <w:r>
        <w:rPr>
          <w:rFonts w:ascii="宋体" w:hAnsi="宋体" w:hint="eastAsia"/>
          <w:snapToGrid w:val="0"/>
          <w:color w:val="000000"/>
          <w:spacing w:val="-4"/>
          <w:u w:val="single" w:color="000000"/>
        </w:rPr>
        <w:t xml:space="preserve"> </w:t>
      </w:r>
      <w:r>
        <w:rPr>
          <w:color w:val="000000"/>
        </w:rPr>
        <w:t>项目招标中，我单位承诺如下：</w:t>
      </w:r>
    </w:p>
    <w:p w:rsidR="003B12CD" w:rsidRDefault="00DD114B">
      <w:pPr>
        <w:spacing w:line="480" w:lineRule="auto"/>
        <w:ind w:firstLineChars="200" w:firstLine="480"/>
        <w:rPr>
          <w:color w:val="000000"/>
        </w:rPr>
      </w:pPr>
      <w:r>
        <w:rPr>
          <w:color w:val="000000"/>
        </w:rPr>
        <w:t>（</w:t>
      </w:r>
      <w:r>
        <w:rPr>
          <w:color w:val="000000"/>
        </w:rPr>
        <w:t>1</w:t>
      </w:r>
      <w:r>
        <w:rPr>
          <w:color w:val="000000"/>
        </w:rPr>
        <w:t>）我单位所投产品符合招标文件技术部分要求，无负偏离。</w:t>
      </w:r>
    </w:p>
    <w:p w:rsidR="003B12CD" w:rsidRDefault="00DD114B">
      <w:pPr>
        <w:spacing w:line="480" w:lineRule="auto"/>
        <w:ind w:firstLineChars="200" w:firstLine="480"/>
        <w:rPr>
          <w:color w:val="000000"/>
        </w:rPr>
      </w:pPr>
      <w:r>
        <w:rPr>
          <w:color w:val="000000"/>
        </w:rPr>
        <w:t>（</w:t>
      </w:r>
      <w:r>
        <w:rPr>
          <w:color w:val="000000"/>
        </w:rPr>
        <w:t>2</w:t>
      </w:r>
      <w:r>
        <w:rPr>
          <w:color w:val="000000"/>
        </w:rPr>
        <w:t>）若经评标委员会评审，所投产品不符合招标文件技术部分要求，我单位接受招标文件约定的偏离处理，且接受评标委员会做出不利于我单位的评审决定。</w:t>
      </w:r>
    </w:p>
    <w:p w:rsidR="003B12CD" w:rsidRDefault="003B12CD">
      <w:pPr>
        <w:spacing w:line="480" w:lineRule="auto"/>
        <w:ind w:firstLineChars="200" w:firstLine="480"/>
        <w:rPr>
          <w:color w:val="000000"/>
        </w:rPr>
      </w:pPr>
    </w:p>
    <w:p w:rsidR="003B12CD" w:rsidRDefault="00DD114B">
      <w:pPr>
        <w:spacing w:line="480" w:lineRule="auto"/>
        <w:ind w:firstLineChars="200" w:firstLine="480"/>
        <w:rPr>
          <w:color w:val="000000"/>
        </w:rPr>
      </w:pPr>
      <w:r>
        <w:rPr>
          <w:color w:val="000000"/>
        </w:rPr>
        <w:t>特此承诺。</w:t>
      </w:r>
    </w:p>
    <w:p w:rsidR="003B12CD" w:rsidRDefault="003B12CD">
      <w:pPr>
        <w:spacing w:line="360" w:lineRule="auto"/>
        <w:ind w:firstLine="480"/>
        <w:rPr>
          <w:color w:val="000000"/>
          <w:szCs w:val="28"/>
        </w:rPr>
      </w:pPr>
    </w:p>
    <w:p w:rsidR="003B12CD" w:rsidRDefault="00DD114B">
      <w:pPr>
        <w:spacing w:line="360" w:lineRule="auto"/>
        <w:ind w:firstLine="480"/>
        <w:rPr>
          <w:color w:val="000000"/>
          <w:szCs w:val="28"/>
        </w:rPr>
      </w:pPr>
      <w:r>
        <w:rPr>
          <w:color w:val="000000"/>
          <w:szCs w:val="28"/>
        </w:rPr>
        <w:t>投标人名称：</w:t>
      </w:r>
      <w:r>
        <w:rPr>
          <w:color w:val="000000"/>
          <w:szCs w:val="28"/>
          <w:u w:val="single"/>
        </w:rPr>
        <w:t xml:space="preserve">　　　　　　　　</w:t>
      </w:r>
      <w:r>
        <w:rPr>
          <w:color w:val="000000"/>
          <w:szCs w:val="28"/>
        </w:rPr>
        <w:t>（盖章）</w:t>
      </w:r>
    </w:p>
    <w:p w:rsidR="003B12CD" w:rsidRDefault="00DD114B">
      <w:pPr>
        <w:spacing w:line="360" w:lineRule="auto"/>
        <w:ind w:firstLine="480"/>
        <w:rPr>
          <w:color w:val="000000"/>
          <w:szCs w:val="28"/>
          <w:u w:val="single"/>
        </w:rPr>
      </w:pPr>
      <w:r>
        <w:rPr>
          <w:color w:val="000000"/>
          <w:szCs w:val="28"/>
        </w:rPr>
        <w:t>法定代表人或其委托代理人：</w:t>
      </w:r>
      <w:r>
        <w:rPr>
          <w:color w:val="000000"/>
          <w:szCs w:val="28"/>
          <w:u w:val="single"/>
        </w:rPr>
        <w:t xml:space="preserve">　　　　　　　　</w:t>
      </w:r>
      <w:r>
        <w:rPr>
          <w:color w:val="000000"/>
          <w:szCs w:val="28"/>
        </w:rPr>
        <w:t>（签字或盖章）</w:t>
      </w:r>
      <w:r>
        <w:rPr>
          <w:color w:val="000000"/>
          <w:szCs w:val="28"/>
        </w:rPr>
        <w:t xml:space="preserve"> </w:t>
      </w:r>
    </w:p>
    <w:p w:rsidR="003B12CD" w:rsidRDefault="00DD114B">
      <w:pPr>
        <w:ind w:firstLineChars="200" w:firstLine="480"/>
        <w:rPr>
          <w:color w:val="000000"/>
        </w:rPr>
      </w:pPr>
      <w:r>
        <w:rPr>
          <w:color w:val="000000"/>
          <w:szCs w:val="28"/>
        </w:rPr>
        <w:t>日期：</w:t>
      </w:r>
      <w:r>
        <w:rPr>
          <w:color w:val="000000"/>
          <w:szCs w:val="28"/>
          <w:u w:val="single"/>
        </w:rPr>
        <w:t xml:space="preserve">　　　　</w:t>
      </w:r>
      <w:r>
        <w:rPr>
          <w:color w:val="000000"/>
          <w:szCs w:val="28"/>
        </w:rPr>
        <w:t>年</w:t>
      </w:r>
      <w:proofErr w:type="gramStart"/>
      <w:r>
        <w:rPr>
          <w:color w:val="000000"/>
          <w:szCs w:val="28"/>
          <w:u w:val="single"/>
        </w:rPr>
        <w:t xml:space="preserve">　　　　</w:t>
      </w:r>
      <w:proofErr w:type="gramEnd"/>
      <w:r>
        <w:rPr>
          <w:color w:val="000000"/>
          <w:szCs w:val="28"/>
        </w:rPr>
        <w:t>月</w:t>
      </w:r>
      <w:r>
        <w:rPr>
          <w:color w:val="000000"/>
          <w:szCs w:val="28"/>
          <w:u w:val="single"/>
        </w:rPr>
        <w:t xml:space="preserve">　　</w:t>
      </w:r>
      <w:proofErr w:type="gramStart"/>
      <w:r>
        <w:rPr>
          <w:color w:val="000000"/>
          <w:szCs w:val="28"/>
          <w:u w:val="single"/>
        </w:rPr>
        <w:t xml:space="preserve">　　</w:t>
      </w:r>
      <w:proofErr w:type="gramEnd"/>
    </w:p>
    <w:p w:rsidR="003B12CD" w:rsidRDefault="003B12CD">
      <w:pPr>
        <w:widowControl/>
        <w:jc w:val="left"/>
        <w:rPr>
          <w:color w:val="000000"/>
        </w:rPr>
      </w:pPr>
    </w:p>
    <w:p w:rsidR="003B12CD" w:rsidRDefault="00DD114B">
      <w:r>
        <w:rPr>
          <w:rFonts w:hint="eastAsia"/>
        </w:rPr>
        <w:br w:type="page"/>
      </w:r>
    </w:p>
    <w:p w:rsidR="003B12CD" w:rsidRDefault="00DD114B">
      <w:pPr>
        <w:pStyle w:val="2"/>
        <w:rPr>
          <w:rFonts w:eastAsia="宋体"/>
        </w:rPr>
      </w:pPr>
      <w:bookmarkStart w:id="79" w:name="_Toc32535"/>
      <w:r>
        <w:rPr>
          <w:rFonts w:eastAsia="宋体" w:hint="eastAsia"/>
        </w:rPr>
        <w:lastRenderedPageBreak/>
        <w:t>六、产品参数及配置明细表</w:t>
      </w:r>
      <w:bookmarkEnd w:id="79"/>
    </w:p>
    <w:p w:rsidR="003B12CD" w:rsidRDefault="003B12CD">
      <w:pPr>
        <w:rPr>
          <w:rFonts w:ascii="宋体" w:hAnsi="宋体"/>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00"/>
        <w:gridCol w:w="798"/>
        <w:gridCol w:w="1763"/>
        <w:gridCol w:w="1287"/>
        <w:gridCol w:w="2686"/>
      </w:tblGrid>
      <w:tr w:rsidR="003B12CD">
        <w:trPr>
          <w:trHeight w:val="674"/>
          <w:jc w:val="center"/>
        </w:trPr>
        <w:tc>
          <w:tcPr>
            <w:tcW w:w="1440" w:type="dxa"/>
            <w:vAlign w:val="center"/>
          </w:tcPr>
          <w:p w:rsidR="003B12CD" w:rsidRDefault="00DD114B">
            <w:pPr>
              <w:rPr>
                <w:rFonts w:ascii="宋体" w:hAnsi="宋体" w:cs="微软雅黑"/>
                <w:bCs/>
                <w:kern w:val="0"/>
                <w:szCs w:val="24"/>
              </w:rPr>
            </w:pPr>
            <w:r>
              <w:rPr>
                <w:rFonts w:ascii="宋体" w:hAnsi="宋体" w:cs="微软雅黑" w:hint="eastAsia"/>
                <w:bCs/>
                <w:kern w:val="0"/>
                <w:szCs w:val="24"/>
              </w:rPr>
              <w:t>序</w:t>
            </w:r>
            <w:r>
              <w:rPr>
                <w:rFonts w:ascii="宋体" w:hAnsi="宋体" w:cs="微软雅黑" w:hint="eastAsia"/>
                <w:bCs/>
                <w:kern w:val="0"/>
                <w:szCs w:val="24"/>
              </w:rPr>
              <w:t xml:space="preserve">  </w:t>
            </w:r>
            <w:r>
              <w:rPr>
                <w:rFonts w:ascii="宋体" w:hAnsi="宋体" w:cs="微软雅黑" w:hint="eastAsia"/>
                <w:bCs/>
                <w:kern w:val="0"/>
                <w:szCs w:val="24"/>
              </w:rPr>
              <w:t>号</w:t>
            </w:r>
          </w:p>
        </w:tc>
        <w:tc>
          <w:tcPr>
            <w:tcW w:w="1800" w:type="dxa"/>
            <w:vAlign w:val="center"/>
          </w:tcPr>
          <w:p w:rsidR="003B12CD" w:rsidRDefault="00DD114B">
            <w:pPr>
              <w:rPr>
                <w:rFonts w:ascii="宋体" w:hAnsi="宋体" w:cs="微软雅黑"/>
                <w:bCs/>
                <w:kern w:val="0"/>
                <w:szCs w:val="24"/>
              </w:rPr>
            </w:pPr>
            <w:r>
              <w:rPr>
                <w:rFonts w:ascii="宋体" w:hAnsi="宋体" w:cs="微软雅黑" w:hint="eastAsia"/>
                <w:bCs/>
                <w:kern w:val="0"/>
                <w:szCs w:val="24"/>
              </w:rPr>
              <w:t>内</w:t>
            </w:r>
            <w:r>
              <w:rPr>
                <w:rFonts w:ascii="宋体" w:hAnsi="宋体" w:cs="微软雅黑" w:hint="eastAsia"/>
                <w:bCs/>
                <w:kern w:val="0"/>
                <w:szCs w:val="24"/>
              </w:rPr>
              <w:t xml:space="preserve">  </w:t>
            </w:r>
            <w:r>
              <w:rPr>
                <w:rFonts w:ascii="宋体" w:hAnsi="宋体" w:cs="微软雅黑" w:hint="eastAsia"/>
                <w:bCs/>
                <w:kern w:val="0"/>
                <w:szCs w:val="24"/>
              </w:rPr>
              <w:t>容</w:t>
            </w:r>
          </w:p>
        </w:tc>
        <w:tc>
          <w:tcPr>
            <w:tcW w:w="798" w:type="dxa"/>
            <w:vAlign w:val="center"/>
          </w:tcPr>
          <w:p w:rsidR="003B12CD" w:rsidRDefault="00DD114B">
            <w:pPr>
              <w:rPr>
                <w:rFonts w:ascii="宋体" w:hAnsi="宋体" w:cs="微软雅黑"/>
                <w:bCs/>
                <w:kern w:val="0"/>
                <w:szCs w:val="24"/>
              </w:rPr>
            </w:pPr>
            <w:r>
              <w:rPr>
                <w:rFonts w:ascii="宋体" w:hAnsi="宋体" w:cs="微软雅黑" w:hint="eastAsia"/>
                <w:bCs/>
                <w:kern w:val="0"/>
                <w:szCs w:val="24"/>
              </w:rPr>
              <w:t>型号</w:t>
            </w:r>
          </w:p>
        </w:tc>
        <w:tc>
          <w:tcPr>
            <w:tcW w:w="1763" w:type="dxa"/>
            <w:vAlign w:val="center"/>
          </w:tcPr>
          <w:p w:rsidR="003B12CD" w:rsidRDefault="00DD114B">
            <w:pPr>
              <w:jc w:val="center"/>
              <w:rPr>
                <w:rFonts w:ascii="宋体" w:hAnsi="宋体" w:cs="微软雅黑"/>
                <w:bCs/>
                <w:kern w:val="0"/>
                <w:szCs w:val="24"/>
              </w:rPr>
            </w:pPr>
            <w:r>
              <w:rPr>
                <w:rFonts w:ascii="宋体" w:hAnsi="宋体" w:cs="微软雅黑" w:hint="eastAsia"/>
                <w:bCs/>
                <w:kern w:val="0"/>
                <w:szCs w:val="24"/>
              </w:rPr>
              <w:t>品牌</w:t>
            </w:r>
            <w:r>
              <w:rPr>
                <w:rFonts w:ascii="宋体" w:hAnsi="宋体" w:cs="微软雅黑" w:hint="eastAsia"/>
                <w:bCs/>
                <w:kern w:val="0"/>
                <w:szCs w:val="24"/>
              </w:rPr>
              <w:t>/</w:t>
            </w:r>
            <w:r>
              <w:rPr>
                <w:rFonts w:ascii="宋体" w:hAnsi="宋体" w:cs="微软雅黑" w:hint="eastAsia"/>
                <w:bCs/>
                <w:kern w:val="0"/>
                <w:szCs w:val="24"/>
              </w:rPr>
              <w:t>供应商</w:t>
            </w:r>
          </w:p>
        </w:tc>
        <w:tc>
          <w:tcPr>
            <w:tcW w:w="1287" w:type="dxa"/>
            <w:vAlign w:val="center"/>
          </w:tcPr>
          <w:p w:rsidR="003B12CD" w:rsidRDefault="00DD114B">
            <w:pPr>
              <w:rPr>
                <w:rFonts w:ascii="宋体" w:hAnsi="宋体" w:cs="微软雅黑"/>
                <w:bCs/>
                <w:kern w:val="0"/>
                <w:szCs w:val="24"/>
              </w:rPr>
            </w:pPr>
            <w:r>
              <w:rPr>
                <w:rFonts w:ascii="宋体" w:hAnsi="宋体" w:cs="微软雅黑" w:hint="eastAsia"/>
                <w:bCs/>
                <w:kern w:val="0"/>
                <w:szCs w:val="24"/>
              </w:rPr>
              <w:t>产地</w:t>
            </w:r>
          </w:p>
        </w:tc>
        <w:tc>
          <w:tcPr>
            <w:tcW w:w="2686" w:type="dxa"/>
            <w:vAlign w:val="center"/>
          </w:tcPr>
          <w:p w:rsidR="003B12CD" w:rsidRDefault="00DD114B">
            <w:pPr>
              <w:rPr>
                <w:rFonts w:ascii="宋体" w:hAnsi="宋体" w:cs="微软雅黑"/>
                <w:bCs/>
                <w:kern w:val="0"/>
                <w:szCs w:val="24"/>
              </w:rPr>
            </w:pPr>
            <w:r>
              <w:rPr>
                <w:rFonts w:ascii="宋体" w:hAnsi="宋体" w:cs="微软雅黑" w:hint="eastAsia"/>
                <w:bCs/>
                <w:kern w:val="0"/>
                <w:szCs w:val="24"/>
              </w:rPr>
              <w:t>备</w:t>
            </w:r>
            <w:r>
              <w:rPr>
                <w:rFonts w:ascii="宋体" w:hAnsi="宋体" w:cs="微软雅黑" w:hint="eastAsia"/>
                <w:bCs/>
                <w:kern w:val="0"/>
                <w:szCs w:val="24"/>
              </w:rPr>
              <w:t xml:space="preserve">  </w:t>
            </w:r>
            <w:r>
              <w:rPr>
                <w:rFonts w:ascii="宋体" w:hAnsi="宋体" w:cs="微软雅黑" w:hint="eastAsia"/>
                <w:bCs/>
                <w:kern w:val="0"/>
                <w:szCs w:val="24"/>
              </w:rPr>
              <w:t>注（或说明）</w:t>
            </w:r>
          </w:p>
        </w:tc>
      </w:tr>
      <w:tr w:rsidR="003B12CD">
        <w:trPr>
          <w:cantSplit/>
          <w:jc w:val="center"/>
        </w:trPr>
        <w:tc>
          <w:tcPr>
            <w:tcW w:w="1440" w:type="dxa"/>
            <w:vMerge w:val="restart"/>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restart"/>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restart"/>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r w:rsidR="003B12CD">
        <w:trPr>
          <w:cantSplit/>
          <w:jc w:val="center"/>
        </w:trPr>
        <w:tc>
          <w:tcPr>
            <w:tcW w:w="1440" w:type="dxa"/>
            <w:vMerge/>
            <w:vAlign w:val="center"/>
          </w:tcPr>
          <w:p w:rsidR="003B12CD" w:rsidRDefault="003B12CD">
            <w:pPr>
              <w:rPr>
                <w:rFonts w:ascii="宋体" w:hAnsi="宋体" w:cs="微软雅黑"/>
                <w:kern w:val="0"/>
                <w:szCs w:val="24"/>
              </w:rPr>
            </w:pPr>
          </w:p>
        </w:tc>
        <w:tc>
          <w:tcPr>
            <w:tcW w:w="1800" w:type="dxa"/>
            <w:vAlign w:val="center"/>
          </w:tcPr>
          <w:p w:rsidR="003B12CD" w:rsidRDefault="003B12CD">
            <w:pPr>
              <w:rPr>
                <w:rFonts w:ascii="宋体" w:hAnsi="宋体" w:cs="微软雅黑"/>
                <w:kern w:val="0"/>
                <w:szCs w:val="24"/>
              </w:rPr>
            </w:pPr>
          </w:p>
        </w:tc>
        <w:tc>
          <w:tcPr>
            <w:tcW w:w="798" w:type="dxa"/>
          </w:tcPr>
          <w:p w:rsidR="003B12CD" w:rsidRDefault="003B12CD">
            <w:pPr>
              <w:rPr>
                <w:rFonts w:ascii="宋体" w:hAnsi="宋体" w:cs="微软雅黑"/>
                <w:kern w:val="0"/>
                <w:szCs w:val="24"/>
              </w:rPr>
            </w:pPr>
          </w:p>
        </w:tc>
        <w:tc>
          <w:tcPr>
            <w:tcW w:w="1763" w:type="dxa"/>
          </w:tcPr>
          <w:p w:rsidR="003B12CD" w:rsidRDefault="003B12CD">
            <w:pPr>
              <w:rPr>
                <w:rFonts w:ascii="宋体" w:hAnsi="宋体" w:cs="微软雅黑"/>
                <w:kern w:val="0"/>
                <w:szCs w:val="24"/>
              </w:rPr>
            </w:pPr>
          </w:p>
        </w:tc>
        <w:tc>
          <w:tcPr>
            <w:tcW w:w="1287" w:type="dxa"/>
          </w:tcPr>
          <w:p w:rsidR="003B12CD" w:rsidRDefault="003B12CD">
            <w:pPr>
              <w:rPr>
                <w:rFonts w:ascii="宋体" w:hAnsi="宋体" w:cs="微软雅黑"/>
                <w:kern w:val="0"/>
                <w:szCs w:val="24"/>
              </w:rPr>
            </w:pPr>
          </w:p>
        </w:tc>
        <w:tc>
          <w:tcPr>
            <w:tcW w:w="2686" w:type="dxa"/>
            <w:vAlign w:val="center"/>
          </w:tcPr>
          <w:p w:rsidR="003B12CD" w:rsidRDefault="003B12CD">
            <w:pPr>
              <w:rPr>
                <w:rFonts w:ascii="宋体" w:hAnsi="宋体" w:cs="微软雅黑"/>
                <w:kern w:val="0"/>
                <w:szCs w:val="24"/>
              </w:rPr>
            </w:pPr>
          </w:p>
        </w:tc>
      </w:tr>
    </w:tbl>
    <w:p w:rsidR="003B12CD" w:rsidRDefault="00DD114B">
      <w:pPr>
        <w:rPr>
          <w:rFonts w:ascii="宋体" w:hAnsi="宋体" w:cs="微软雅黑"/>
        </w:rPr>
      </w:pPr>
      <w:r>
        <w:rPr>
          <w:rFonts w:ascii="宋体" w:hAnsi="宋体" w:cs="微软雅黑" w:hint="eastAsia"/>
        </w:rPr>
        <w:br w:type="page"/>
      </w:r>
    </w:p>
    <w:p w:rsidR="003B12CD" w:rsidRDefault="00DD114B">
      <w:pPr>
        <w:pStyle w:val="2"/>
        <w:rPr>
          <w:rFonts w:eastAsia="宋体"/>
        </w:rPr>
      </w:pPr>
      <w:bookmarkStart w:id="80" w:name="_Toc24545"/>
      <w:r>
        <w:rPr>
          <w:rFonts w:eastAsia="宋体" w:hint="eastAsia"/>
        </w:rPr>
        <w:lastRenderedPageBreak/>
        <w:t>七、资格证明文件</w:t>
      </w:r>
      <w:bookmarkEnd w:id="72"/>
      <w:bookmarkEnd w:id="80"/>
    </w:p>
    <w:p w:rsidR="003B12CD" w:rsidRDefault="00DD114B">
      <w:pPr>
        <w:autoSpaceDE w:val="0"/>
        <w:autoSpaceDN w:val="0"/>
        <w:adjustRightInd w:val="0"/>
        <w:spacing w:line="400" w:lineRule="exact"/>
        <w:rPr>
          <w:rFonts w:ascii="宋体" w:hAnsi="宋体" w:cs="微软雅黑"/>
          <w:szCs w:val="21"/>
        </w:rPr>
      </w:pPr>
      <w:bookmarkStart w:id="81" w:name="_Toc327457494"/>
      <w:bookmarkStart w:id="82" w:name="_Toc330991303"/>
      <w:bookmarkStart w:id="83" w:name="_Toc377107709"/>
      <w:bookmarkStart w:id="84" w:name="_Toc410726909"/>
      <w:bookmarkStart w:id="85" w:name="_Toc334026989"/>
      <w:r>
        <w:rPr>
          <w:rFonts w:ascii="宋体" w:hAnsi="宋体" w:cs="微软雅黑" w:hint="eastAsia"/>
        </w:rPr>
        <w:t>1.</w:t>
      </w:r>
      <w:r>
        <w:rPr>
          <w:rFonts w:ascii="宋体" w:hAnsi="宋体" w:cs="微软雅黑" w:hint="eastAsia"/>
          <w:szCs w:val="21"/>
        </w:rPr>
        <w:t>投标人基本情况</w:t>
      </w:r>
      <w:r>
        <w:rPr>
          <w:rFonts w:ascii="宋体" w:hAnsi="宋体" w:cs="微软雅黑" w:hint="eastAsia"/>
          <w:szCs w:val="24"/>
        </w:rPr>
        <w:t>表</w:t>
      </w:r>
      <w:r>
        <w:rPr>
          <w:rFonts w:ascii="宋体" w:hAnsi="宋体" w:cs="微软雅黑" w:hint="eastAsia"/>
          <w:szCs w:val="21"/>
        </w:rPr>
        <w:t>（自拟）；</w:t>
      </w:r>
    </w:p>
    <w:p w:rsidR="003B12CD" w:rsidRDefault="00DD114B">
      <w:pPr>
        <w:autoSpaceDE w:val="0"/>
        <w:autoSpaceDN w:val="0"/>
        <w:adjustRightInd w:val="0"/>
        <w:spacing w:line="400" w:lineRule="exact"/>
        <w:rPr>
          <w:rFonts w:ascii="宋体" w:hAnsi="宋体" w:cs="微软雅黑"/>
        </w:rPr>
      </w:pPr>
      <w:r>
        <w:rPr>
          <w:rFonts w:ascii="宋体" w:hAnsi="宋体" w:cs="微软雅黑" w:hint="eastAsia"/>
        </w:rPr>
        <w:t>2.</w:t>
      </w:r>
      <w:r>
        <w:rPr>
          <w:rFonts w:ascii="宋体" w:hAnsi="宋体" w:cs="微软雅黑" w:hint="eastAsia"/>
        </w:rPr>
        <w:t>公司营业执照</w:t>
      </w:r>
      <w:r>
        <w:rPr>
          <w:rFonts w:ascii="宋体" w:hAnsi="宋体" w:cs="微软雅黑" w:hint="eastAsia"/>
        </w:rPr>
        <w:t>(</w:t>
      </w:r>
      <w:r>
        <w:rPr>
          <w:rFonts w:ascii="宋体" w:hAnsi="宋体" w:cs="微软雅黑" w:hint="eastAsia"/>
        </w:rPr>
        <w:t>副本复印件加盖公章</w:t>
      </w:r>
      <w:r>
        <w:rPr>
          <w:rFonts w:ascii="宋体" w:hAnsi="宋体" w:cs="微软雅黑" w:hint="eastAsia"/>
        </w:rPr>
        <w:t>)</w:t>
      </w:r>
      <w:r>
        <w:rPr>
          <w:rFonts w:ascii="宋体" w:hAnsi="宋体" w:cs="微软雅黑" w:hint="eastAsia"/>
        </w:rPr>
        <w:t>；</w:t>
      </w:r>
    </w:p>
    <w:p w:rsidR="003B12CD" w:rsidRDefault="00DD114B">
      <w:pPr>
        <w:autoSpaceDE w:val="0"/>
        <w:autoSpaceDN w:val="0"/>
        <w:adjustRightInd w:val="0"/>
        <w:spacing w:line="400" w:lineRule="exact"/>
        <w:rPr>
          <w:rFonts w:ascii="宋体" w:hAnsi="宋体" w:cs="微软雅黑"/>
          <w:color w:val="000000"/>
        </w:rPr>
      </w:pPr>
      <w:r>
        <w:rPr>
          <w:rFonts w:ascii="宋体" w:hAnsi="宋体" w:cs="微软雅黑" w:hint="eastAsia"/>
          <w:color w:val="000000"/>
        </w:rPr>
        <w:t>3.</w:t>
      </w:r>
      <w:r>
        <w:rPr>
          <w:rFonts w:ascii="宋体" w:hAnsi="宋体" w:cs="微软雅黑" w:hint="eastAsia"/>
          <w:color w:val="000000"/>
        </w:rPr>
        <w:t>技术要求证明文件。</w:t>
      </w:r>
    </w:p>
    <w:p w:rsidR="003B12CD" w:rsidRDefault="00DD114B">
      <w:pPr>
        <w:autoSpaceDE w:val="0"/>
        <w:autoSpaceDN w:val="0"/>
        <w:adjustRightInd w:val="0"/>
        <w:spacing w:line="400" w:lineRule="exact"/>
        <w:rPr>
          <w:rFonts w:ascii="宋体" w:hAnsi="宋体" w:cs="微软雅黑"/>
          <w:szCs w:val="22"/>
        </w:rPr>
      </w:pPr>
      <w:r>
        <w:rPr>
          <w:rFonts w:ascii="宋体" w:hAnsi="宋体" w:cs="微软雅黑" w:hint="eastAsia"/>
        </w:rPr>
        <w:t>4.</w:t>
      </w:r>
      <w:r>
        <w:rPr>
          <w:rFonts w:ascii="宋体" w:hAnsi="宋体" w:cs="微软雅黑" w:hint="eastAsia"/>
        </w:rPr>
        <w:t>无重大违法记</w:t>
      </w:r>
      <w:r>
        <w:rPr>
          <w:rFonts w:ascii="宋体" w:hAnsi="宋体" w:cs="微软雅黑" w:hint="eastAsia"/>
          <w:szCs w:val="22"/>
        </w:rPr>
        <w:t>录声明函及无不良信用记录声明函</w:t>
      </w:r>
    </w:p>
    <w:p w:rsidR="003B12CD" w:rsidRDefault="00DD114B">
      <w:pPr>
        <w:autoSpaceDE w:val="0"/>
        <w:autoSpaceDN w:val="0"/>
        <w:adjustRightInd w:val="0"/>
        <w:spacing w:line="400" w:lineRule="exact"/>
        <w:rPr>
          <w:rFonts w:ascii="宋体" w:hAnsi="宋体" w:cs="微软雅黑"/>
          <w:szCs w:val="22"/>
        </w:rPr>
        <w:sectPr w:rsidR="003B12CD">
          <w:pgSz w:w="11906" w:h="16838"/>
          <w:pgMar w:top="1440" w:right="1800" w:bottom="1440" w:left="1800" w:header="851" w:footer="992" w:gutter="0"/>
          <w:cols w:space="720"/>
          <w:docGrid w:type="lines" w:linePitch="312"/>
        </w:sectPr>
      </w:pPr>
      <w:r>
        <w:rPr>
          <w:rFonts w:ascii="宋体" w:hAnsi="宋体" w:cs="微软雅黑" w:hint="eastAsia"/>
          <w:szCs w:val="22"/>
        </w:rPr>
        <w:t>5.</w:t>
      </w:r>
      <w:r>
        <w:rPr>
          <w:rFonts w:ascii="宋体" w:hAnsi="宋体" w:cs="微软雅黑" w:hint="eastAsia"/>
          <w:szCs w:val="22"/>
        </w:rPr>
        <w:t>投标人认为其他需要提供的其他文件</w:t>
      </w:r>
    </w:p>
    <w:bookmarkEnd w:id="81"/>
    <w:bookmarkEnd w:id="82"/>
    <w:bookmarkEnd w:id="83"/>
    <w:bookmarkEnd w:id="84"/>
    <w:bookmarkEnd w:id="85"/>
    <w:p w:rsidR="003B12CD" w:rsidRDefault="00DD114B">
      <w:pPr>
        <w:spacing w:line="400" w:lineRule="exact"/>
        <w:rPr>
          <w:rFonts w:ascii="宋体" w:hAnsi="宋体" w:cs="微软雅黑"/>
        </w:rPr>
      </w:pPr>
      <w:r>
        <w:rPr>
          <w:rFonts w:ascii="宋体" w:hAnsi="宋体" w:cs="微软雅黑" w:hint="eastAsia"/>
        </w:rPr>
        <w:lastRenderedPageBreak/>
        <w:t>附件：无重大违法记录声明函及无不良信用记录声明函</w:t>
      </w:r>
    </w:p>
    <w:p w:rsidR="003B12CD" w:rsidRDefault="00DD114B">
      <w:pPr>
        <w:spacing w:line="400" w:lineRule="exact"/>
        <w:ind w:firstLineChars="200" w:firstLine="482"/>
        <w:jc w:val="center"/>
        <w:rPr>
          <w:rFonts w:ascii="宋体" w:hAnsi="宋体" w:cs="微软雅黑"/>
        </w:rPr>
      </w:pPr>
      <w:r>
        <w:rPr>
          <w:rFonts w:ascii="宋体" w:hAnsi="宋体" w:cs="微软雅黑" w:hint="eastAsia"/>
          <w:b/>
          <w:bCs/>
        </w:rPr>
        <w:t>1</w:t>
      </w:r>
      <w:r>
        <w:rPr>
          <w:rFonts w:ascii="宋体" w:hAnsi="宋体" w:cs="微软雅黑" w:hint="eastAsia"/>
          <w:b/>
          <w:bCs/>
        </w:rPr>
        <w:t>、无重大违法记录声明函</w:t>
      </w:r>
    </w:p>
    <w:p w:rsidR="003B12CD" w:rsidRDefault="00DD114B">
      <w:pPr>
        <w:spacing w:line="400" w:lineRule="exact"/>
        <w:ind w:firstLineChars="200" w:firstLine="480"/>
        <w:rPr>
          <w:rFonts w:ascii="宋体" w:hAnsi="宋体" w:cs="微软雅黑"/>
        </w:rPr>
      </w:pPr>
      <w:r>
        <w:rPr>
          <w:rFonts w:ascii="宋体" w:hAnsi="宋体" w:cs="微软雅黑" w:hint="eastAsia"/>
        </w:rPr>
        <w:t>致：</w:t>
      </w:r>
      <w:r>
        <w:rPr>
          <w:rFonts w:ascii="宋体" w:hAnsi="宋体" w:cs="微软雅黑" w:hint="eastAsia"/>
          <w:u w:val="single"/>
        </w:rPr>
        <w:t>安徽省地勘局第一水文工程地质勘查院</w:t>
      </w:r>
    </w:p>
    <w:p w:rsidR="003B12CD" w:rsidRDefault="00DD114B">
      <w:pPr>
        <w:spacing w:line="400" w:lineRule="exact"/>
        <w:ind w:firstLineChars="200" w:firstLine="480"/>
        <w:rPr>
          <w:rFonts w:ascii="宋体" w:hAnsi="宋体" w:cs="微软雅黑"/>
        </w:rPr>
      </w:pPr>
      <w:r>
        <w:rPr>
          <w:rFonts w:ascii="宋体" w:hAnsi="宋体" w:cs="微软雅黑" w:hint="eastAsia"/>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3B12CD" w:rsidRDefault="00DD114B">
      <w:pPr>
        <w:spacing w:line="400" w:lineRule="exact"/>
        <w:ind w:firstLineChars="200" w:firstLine="480"/>
        <w:rPr>
          <w:rFonts w:ascii="宋体" w:hAnsi="宋体" w:cs="微软雅黑"/>
        </w:rPr>
      </w:pPr>
      <w:r>
        <w:rPr>
          <w:rFonts w:ascii="宋体" w:hAnsi="宋体" w:cs="微软雅黑" w:hint="eastAsia"/>
        </w:rPr>
        <w:t>本公司对上述声</w:t>
      </w:r>
      <w:r>
        <w:rPr>
          <w:rFonts w:ascii="宋体" w:hAnsi="宋体" w:cs="微软雅黑" w:hint="eastAsia"/>
        </w:rPr>
        <w:t>明的真实性负责。如有虚假，将依法承担相应责任。</w:t>
      </w:r>
    </w:p>
    <w:p w:rsidR="003B12CD" w:rsidRDefault="003B12CD">
      <w:pPr>
        <w:spacing w:line="400" w:lineRule="exact"/>
        <w:ind w:firstLine="435"/>
        <w:rPr>
          <w:rFonts w:ascii="宋体" w:hAnsi="宋体" w:cs="微软雅黑"/>
        </w:rPr>
      </w:pPr>
    </w:p>
    <w:p w:rsidR="003B12CD" w:rsidRDefault="003B12CD">
      <w:pPr>
        <w:tabs>
          <w:tab w:val="left" w:pos="630"/>
        </w:tabs>
        <w:spacing w:line="400" w:lineRule="exact"/>
        <w:ind w:firstLine="630"/>
        <w:rPr>
          <w:rFonts w:ascii="宋体" w:hAnsi="宋体" w:cs="微软雅黑"/>
        </w:rPr>
      </w:pPr>
    </w:p>
    <w:p w:rsidR="003B12CD" w:rsidRDefault="00DD114B">
      <w:pPr>
        <w:spacing w:line="400" w:lineRule="exact"/>
        <w:ind w:firstLine="6237"/>
        <w:rPr>
          <w:rFonts w:ascii="宋体" w:hAnsi="宋体" w:cs="微软雅黑"/>
          <w:u w:val="single"/>
        </w:rPr>
      </w:pPr>
      <w:r>
        <w:rPr>
          <w:rFonts w:ascii="宋体" w:hAnsi="宋体" w:cs="微软雅黑" w:hint="eastAsia"/>
        </w:rPr>
        <w:t>投标人公章</w:t>
      </w:r>
      <w:r>
        <w:rPr>
          <w:rFonts w:ascii="宋体" w:hAnsi="宋体" w:cs="微软雅黑" w:hint="eastAsia"/>
          <w:u w:val="single"/>
        </w:rPr>
        <w:t xml:space="preserve">                     </w:t>
      </w:r>
    </w:p>
    <w:p w:rsidR="003B12CD" w:rsidRDefault="00DD114B">
      <w:pPr>
        <w:spacing w:line="400" w:lineRule="exact"/>
        <w:ind w:firstLineChars="2598" w:firstLine="6235"/>
        <w:rPr>
          <w:rFonts w:ascii="宋体" w:hAnsi="宋体" w:cs="微软雅黑"/>
          <w:sz w:val="18"/>
          <w:szCs w:val="18"/>
        </w:rPr>
      </w:pPr>
      <w:r>
        <w:rPr>
          <w:rFonts w:ascii="宋体" w:hAnsi="宋体" w:cs="微软雅黑" w:hint="eastAsia"/>
        </w:rPr>
        <w:t>日</w:t>
      </w:r>
      <w:r>
        <w:rPr>
          <w:rFonts w:ascii="宋体" w:hAnsi="宋体" w:cs="微软雅黑" w:hint="eastAsia"/>
        </w:rPr>
        <w:t xml:space="preserve">    </w:t>
      </w:r>
      <w:r>
        <w:rPr>
          <w:rFonts w:ascii="宋体" w:hAnsi="宋体" w:cs="微软雅黑" w:hint="eastAsia"/>
        </w:rPr>
        <w:t>期：</w:t>
      </w:r>
      <w:r>
        <w:rPr>
          <w:rFonts w:ascii="宋体" w:hAnsi="宋体" w:cs="微软雅黑" w:hint="eastAsia"/>
          <w:u w:val="single"/>
        </w:rPr>
        <w:t xml:space="preserve">                     </w:t>
      </w:r>
    </w:p>
    <w:p w:rsidR="003B12CD" w:rsidRDefault="003B12CD">
      <w:pPr>
        <w:spacing w:line="400" w:lineRule="exact"/>
        <w:jc w:val="center"/>
        <w:rPr>
          <w:rFonts w:ascii="宋体" w:hAnsi="宋体" w:cs="微软雅黑"/>
          <w:szCs w:val="28"/>
        </w:rPr>
      </w:pPr>
      <w:bookmarkStart w:id="86" w:name="_Toc5541"/>
      <w:bookmarkStart w:id="87" w:name="_Toc10922"/>
      <w:bookmarkStart w:id="88" w:name="_Toc26747"/>
      <w:bookmarkStart w:id="89" w:name="_Toc25781"/>
      <w:bookmarkStart w:id="90" w:name="_Toc497894152"/>
    </w:p>
    <w:p w:rsidR="003B12CD" w:rsidRDefault="00DD114B">
      <w:pPr>
        <w:spacing w:line="400" w:lineRule="exact"/>
        <w:jc w:val="center"/>
        <w:rPr>
          <w:rFonts w:ascii="宋体" w:hAnsi="宋体" w:cs="微软雅黑"/>
          <w:b/>
          <w:szCs w:val="28"/>
        </w:rPr>
      </w:pPr>
      <w:r>
        <w:rPr>
          <w:rFonts w:ascii="宋体" w:hAnsi="宋体" w:cs="微软雅黑" w:hint="eastAsia"/>
          <w:b/>
          <w:bCs/>
        </w:rPr>
        <w:t>2</w:t>
      </w:r>
      <w:r>
        <w:rPr>
          <w:rFonts w:ascii="宋体" w:hAnsi="宋体" w:cs="微软雅黑" w:hint="eastAsia"/>
          <w:b/>
          <w:bCs/>
        </w:rPr>
        <w:t>、无不良信用记录声明函</w:t>
      </w:r>
      <w:bookmarkEnd w:id="86"/>
      <w:bookmarkEnd w:id="87"/>
      <w:bookmarkEnd w:id="88"/>
      <w:bookmarkEnd w:id="89"/>
      <w:bookmarkEnd w:id="90"/>
    </w:p>
    <w:p w:rsidR="003B12CD" w:rsidRDefault="00DD114B">
      <w:pPr>
        <w:spacing w:line="400" w:lineRule="exact"/>
        <w:ind w:firstLine="435"/>
        <w:rPr>
          <w:rFonts w:ascii="宋体" w:hAnsi="宋体" w:cs="微软雅黑"/>
          <w:szCs w:val="22"/>
        </w:rPr>
      </w:pPr>
      <w:r>
        <w:rPr>
          <w:rFonts w:ascii="宋体" w:hAnsi="宋体" w:cs="微软雅黑" w:hint="eastAsia"/>
        </w:rPr>
        <w:t>本公司郑重声明，我公司</w:t>
      </w:r>
      <w:proofErr w:type="gramStart"/>
      <w:r>
        <w:rPr>
          <w:rFonts w:ascii="宋体" w:hAnsi="宋体" w:cs="微软雅黑" w:hint="eastAsia"/>
        </w:rPr>
        <w:t>无以下</w:t>
      </w:r>
      <w:proofErr w:type="gramEnd"/>
      <w:r>
        <w:rPr>
          <w:rFonts w:ascii="宋体" w:hAnsi="宋体" w:cs="微软雅黑" w:hint="eastAsia"/>
        </w:rPr>
        <w:t>不良信用记录情形：</w:t>
      </w:r>
    </w:p>
    <w:p w:rsidR="003B12CD" w:rsidRDefault="00DD114B">
      <w:pPr>
        <w:tabs>
          <w:tab w:val="left" w:pos="630"/>
        </w:tabs>
        <w:spacing w:line="400" w:lineRule="exact"/>
        <w:ind w:firstLine="630"/>
        <w:rPr>
          <w:rFonts w:ascii="宋体" w:hAnsi="宋体" w:cs="微软雅黑"/>
          <w:bCs/>
        </w:rPr>
      </w:pPr>
      <w:r>
        <w:rPr>
          <w:rFonts w:ascii="宋体" w:hAnsi="宋体" w:cs="微软雅黑" w:hint="eastAsia"/>
          <w:bCs/>
        </w:rPr>
        <w:t>1</w:t>
      </w:r>
      <w:r>
        <w:rPr>
          <w:rFonts w:ascii="宋体" w:hAnsi="宋体" w:cs="微软雅黑" w:hint="eastAsia"/>
          <w:bCs/>
        </w:rPr>
        <w:t>、公司被人民法院列入失信被执行人；</w:t>
      </w:r>
    </w:p>
    <w:p w:rsidR="003B12CD" w:rsidRDefault="00DD114B">
      <w:pPr>
        <w:tabs>
          <w:tab w:val="left" w:pos="630"/>
        </w:tabs>
        <w:spacing w:line="400" w:lineRule="exact"/>
        <w:ind w:firstLine="630"/>
        <w:rPr>
          <w:rFonts w:ascii="宋体" w:hAnsi="宋体" w:cs="微软雅黑"/>
          <w:bCs/>
        </w:rPr>
      </w:pPr>
      <w:r>
        <w:rPr>
          <w:rFonts w:ascii="宋体" w:hAnsi="宋体" w:cs="微软雅黑" w:hint="eastAsia"/>
          <w:bCs/>
        </w:rPr>
        <w:t>2</w:t>
      </w:r>
      <w:r>
        <w:rPr>
          <w:rFonts w:ascii="宋体" w:hAnsi="宋体" w:cs="微软雅黑" w:hint="eastAsia"/>
          <w:bCs/>
        </w:rPr>
        <w:t>、公司或法定代表人有行贿犯罪行为；</w:t>
      </w:r>
    </w:p>
    <w:p w:rsidR="003B12CD" w:rsidRDefault="00DD114B">
      <w:pPr>
        <w:tabs>
          <w:tab w:val="left" w:pos="630"/>
        </w:tabs>
        <w:spacing w:line="400" w:lineRule="exact"/>
        <w:ind w:firstLine="630"/>
        <w:rPr>
          <w:rFonts w:ascii="宋体" w:hAnsi="宋体" w:cs="微软雅黑"/>
          <w:bCs/>
        </w:rPr>
      </w:pPr>
      <w:r>
        <w:rPr>
          <w:rFonts w:ascii="宋体" w:hAnsi="宋体" w:cs="微软雅黑" w:hint="eastAsia"/>
          <w:bCs/>
        </w:rPr>
        <w:t>3</w:t>
      </w:r>
      <w:r>
        <w:rPr>
          <w:rFonts w:ascii="宋体" w:hAnsi="宋体" w:cs="微软雅黑" w:hint="eastAsia"/>
          <w:bCs/>
        </w:rPr>
        <w:t>、公司被工商行政管理部门列入企业经营异常名录；</w:t>
      </w:r>
    </w:p>
    <w:p w:rsidR="003B12CD" w:rsidRDefault="00DD114B">
      <w:pPr>
        <w:tabs>
          <w:tab w:val="left" w:pos="630"/>
        </w:tabs>
        <w:spacing w:line="400" w:lineRule="exact"/>
        <w:ind w:firstLine="630"/>
        <w:rPr>
          <w:rFonts w:ascii="宋体" w:hAnsi="宋体" w:cs="微软雅黑"/>
          <w:bCs/>
        </w:rPr>
      </w:pPr>
      <w:r>
        <w:rPr>
          <w:rFonts w:ascii="宋体" w:hAnsi="宋体" w:cs="微软雅黑" w:hint="eastAsia"/>
          <w:bCs/>
        </w:rPr>
        <w:t>4</w:t>
      </w:r>
      <w:r>
        <w:rPr>
          <w:rFonts w:ascii="宋体" w:hAnsi="宋体" w:cs="微软雅黑" w:hint="eastAsia"/>
          <w:bCs/>
        </w:rPr>
        <w:t>、公司被税务部门列入重大税收违法案件当事人名单；</w:t>
      </w:r>
    </w:p>
    <w:p w:rsidR="003B12CD" w:rsidRDefault="00DD114B">
      <w:pPr>
        <w:tabs>
          <w:tab w:val="left" w:pos="630"/>
        </w:tabs>
        <w:spacing w:line="400" w:lineRule="exact"/>
        <w:ind w:firstLine="630"/>
        <w:rPr>
          <w:rFonts w:ascii="宋体" w:hAnsi="宋体" w:cs="微软雅黑"/>
          <w:bCs/>
        </w:rPr>
      </w:pPr>
      <w:r>
        <w:rPr>
          <w:rFonts w:ascii="宋体" w:hAnsi="宋体" w:cs="微软雅黑" w:hint="eastAsia"/>
          <w:bCs/>
        </w:rPr>
        <w:t>5</w:t>
      </w:r>
      <w:r>
        <w:rPr>
          <w:rFonts w:ascii="宋体" w:hAnsi="宋体" w:cs="微软雅黑" w:hint="eastAsia"/>
          <w:bCs/>
        </w:rPr>
        <w:t>、公司被政府采购监管部门列入政府采购严重违法失信行为记录名单。</w:t>
      </w:r>
    </w:p>
    <w:p w:rsidR="003B12CD" w:rsidRDefault="00DD114B">
      <w:pPr>
        <w:tabs>
          <w:tab w:val="left" w:pos="630"/>
        </w:tabs>
        <w:spacing w:line="400" w:lineRule="exact"/>
        <w:ind w:firstLine="630"/>
        <w:rPr>
          <w:rFonts w:ascii="宋体" w:hAnsi="宋体" w:cs="微软雅黑"/>
        </w:rPr>
      </w:pPr>
      <w:r>
        <w:rPr>
          <w:rFonts w:ascii="宋体" w:hAnsi="宋体" w:cs="微软雅黑" w:hint="eastAsia"/>
          <w:b/>
        </w:rPr>
        <w:t>我公司已就上述不良信用行为按照招标文件中投标供应商须知前附表规定进行了查询且未发生上述行贿犯罪行为，</w:t>
      </w:r>
      <w:r>
        <w:rPr>
          <w:rFonts w:ascii="宋体" w:hAnsi="宋体" w:cs="微软雅黑" w:hint="eastAsia"/>
          <w:bCs/>
        </w:rPr>
        <w:t>我公司承诺：合同签订前，若我公司具有不良信用记录情形，贵方可取消我公司中标资格或者不授予合同，所有责任由我公司自行承担。同时，我公司愿意无条件接受监管部门的调查处理。</w:t>
      </w:r>
    </w:p>
    <w:p w:rsidR="003B12CD" w:rsidRDefault="003B12CD">
      <w:pPr>
        <w:tabs>
          <w:tab w:val="left" w:pos="630"/>
        </w:tabs>
        <w:spacing w:line="400" w:lineRule="exact"/>
        <w:ind w:firstLine="630"/>
        <w:rPr>
          <w:rFonts w:ascii="宋体" w:hAnsi="宋体" w:cs="微软雅黑"/>
        </w:rPr>
      </w:pPr>
    </w:p>
    <w:p w:rsidR="003B12CD" w:rsidRDefault="00DD114B" w:rsidP="00DD114B">
      <w:pPr>
        <w:spacing w:line="400" w:lineRule="exact"/>
        <w:ind w:firstLineChars="1762" w:firstLine="4229"/>
        <w:rPr>
          <w:rFonts w:ascii="宋体" w:hAnsi="宋体" w:cs="微软雅黑"/>
          <w:u w:val="single"/>
        </w:rPr>
      </w:pPr>
      <w:r>
        <w:rPr>
          <w:rFonts w:ascii="宋体" w:hAnsi="宋体" w:cs="微软雅黑" w:hint="eastAsia"/>
        </w:rPr>
        <w:t>投标人公章：</w:t>
      </w:r>
      <w:r>
        <w:rPr>
          <w:rFonts w:ascii="宋体" w:hAnsi="宋体" w:cs="微软雅黑" w:hint="eastAsia"/>
          <w:u w:val="single"/>
        </w:rPr>
        <w:t xml:space="preserve">                </w:t>
      </w:r>
    </w:p>
    <w:p w:rsidR="003B12CD" w:rsidRDefault="00DD114B" w:rsidP="00DD114B">
      <w:pPr>
        <w:tabs>
          <w:tab w:val="left" w:pos="630"/>
        </w:tabs>
        <w:spacing w:line="400" w:lineRule="exact"/>
        <w:ind w:firstLineChars="1762" w:firstLine="4229"/>
        <w:rPr>
          <w:rFonts w:ascii="宋体" w:hAnsi="宋体" w:cs="微软雅黑"/>
        </w:rPr>
      </w:pPr>
      <w:r>
        <w:rPr>
          <w:rFonts w:ascii="宋体" w:hAnsi="宋体" w:cs="微软雅黑" w:hint="eastAsia"/>
        </w:rPr>
        <w:t>日</w:t>
      </w:r>
      <w:r>
        <w:rPr>
          <w:rFonts w:ascii="宋体" w:hAnsi="宋体" w:cs="微软雅黑" w:hint="eastAsia"/>
        </w:rPr>
        <w:t xml:space="preserve">      </w:t>
      </w:r>
      <w:r>
        <w:rPr>
          <w:rFonts w:ascii="宋体" w:hAnsi="宋体" w:cs="微软雅黑" w:hint="eastAsia"/>
        </w:rPr>
        <w:t>期：</w:t>
      </w:r>
      <w:r>
        <w:rPr>
          <w:rFonts w:ascii="宋体" w:hAnsi="宋体" w:cs="微软雅黑" w:hint="eastAsia"/>
          <w:u w:val="single"/>
        </w:rPr>
        <w:t xml:space="preserve">                       </w:t>
      </w:r>
    </w:p>
    <w:p w:rsidR="003B12CD" w:rsidRDefault="003B12CD">
      <w:pPr>
        <w:autoSpaceDE w:val="0"/>
        <w:autoSpaceDN w:val="0"/>
        <w:adjustRightInd w:val="0"/>
        <w:spacing w:beforeLines="50" w:before="156" w:line="400" w:lineRule="exact"/>
        <w:ind w:leftChars="171" w:left="410" w:right="840" w:firstLineChars="200" w:firstLine="482"/>
        <w:jc w:val="right"/>
        <w:rPr>
          <w:rFonts w:ascii="宋体" w:hAnsi="宋体" w:cs="微软雅黑"/>
          <w:b/>
        </w:rPr>
      </w:pPr>
    </w:p>
    <w:p w:rsidR="003B12CD" w:rsidRDefault="003B12CD">
      <w:pPr>
        <w:autoSpaceDE w:val="0"/>
        <w:autoSpaceDN w:val="0"/>
        <w:adjustRightInd w:val="0"/>
        <w:spacing w:beforeLines="50" w:before="156" w:line="400" w:lineRule="exact"/>
        <w:ind w:right="840"/>
        <w:rPr>
          <w:rFonts w:ascii="宋体" w:hAnsi="宋体" w:cs="微软雅黑"/>
          <w:b/>
        </w:rPr>
      </w:pPr>
    </w:p>
    <w:p w:rsidR="003B12CD" w:rsidRDefault="003B12CD">
      <w:pPr>
        <w:adjustRightInd w:val="0"/>
        <w:snapToGrid w:val="0"/>
        <w:spacing w:line="400" w:lineRule="exact"/>
        <w:rPr>
          <w:rFonts w:ascii="宋体" w:hAnsi="宋体" w:cs="微软雅黑"/>
          <w:b/>
          <w:sz w:val="28"/>
          <w:szCs w:val="28"/>
        </w:rPr>
      </w:pPr>
    </w:p>
    <w:p w:rsidR="003B12CD" w:rsidRDefault="003B12CD">
      <w:pPr>
        <w:adjustRightInd w:val="0"/>
        <w:snapToGrid w:val="0"/>
        <w:spacing w:line="400" w:lineRule="exact"/>
        <w:rPr>
          <w:rFonts w:ascii="宋体" w:hAnsi="宋体" w:cs="微软雅黑"/>
          <w:b/>
          <w:sz w:val="28"/>
          <w:szCs w:val="28"/>
        </w:rPr>
      </w:pPr>
    </w:p>
    <w:p w:rsidR="003B12CD" w:rsidRDefault="003B12CD">
      <w:pPr>
        <w:adjustRightInd w:val="0"/>
        <w:snapToGrid w:val="0"/>
        <w:spacing w:line="400" w:lineRule="exact"/>
        <w:jc w:val="center"/>
        <w:rPr>
          <w:rFonts w:ascii="宋体" w:hAnsi="宋体" w:cs="微软雅黑"/>
          <w:b/>
          <w:sz w:val="32"/>
          <w:szCs w:val="32"/>
        </w:rPr>
      </w:pPr>
    </w:p>
    <w:p w:rsidR="003B12CD" w:rsidRDefault="003B12CD">
      <w:pPr>
        <w:adjustRightInd w:val="0"/>
        <w:snapToGrid w:val="0"/>
        <w:spacing w:line="400" w:lineRule="exact"/>
        <w:jc w:val="center"/>
        <w:rPr>
          <w:rFonts w:ascii="宋体" w:hAnsi="宋体" w:cs="微软雅黑"/>
          <w:b/>
          <w:sz w:val="32"/>
          <w:szCs w:val="32"/>
        </w:rPr>
      </w:pPr>
    </w:p>
    <w:p w:rsidR="003B12CD" w:rsidRDefault="003B12CD">
      <w:pPr>
        <w:adjustRightInd w:val="0"/>
        <w:snapToGrid w:val="0"/>
        <w:spacing w:line="400" w:lineRule="exact"/>
        <w:rPr>
          <w:rFonts w:ascii="宋体" w:hAnsi="宋体" w:cs="微软雅黑"/>
          <w:b/>
          <w:sz w:val="32"/>
          <w:szCs w:val="32"/>
        </w:rPr>
      </w:pPr>
    </w:p>
    <w:p w:rsidR="003B12CD" w:rsidRDefault="00DD114B">
      <w:pPr>
        <w:pStyle w:val="2"/>
        <w:rPr>
          <w:rFonts w:eastAsia="宋体"/>
        </w:rPr>
      </w:pPr>
      <w:bookmarkStart w:id="91" w:name="_Toc23955"/>
      <w:r>
        <w:rPr>
          <w:rFonts w:eastAsia="宋体" w:hint="eastAsia"/>
        </w:rPr>
        <w:lastRenderedPageBreak/>
        <w:t>八、诚信投标承诺书</w:t>
      </w:r>
      <w:bookmarkEnd w:id="91"/>
    </w:p>
    <w:p w:rsidR="003B12CD" w:rsidRDefault="003B12CD">
      <w:pPr>
        <w:spacing w:line="400" w:lineRule="exact"/>
        <w:rPr>
          <w:rFonts w:ascii="宋体" w:hAnsi="宋体" w:cs="微软雅黑"/>
        </w:rPr>
      </w:pPr>
    </w:p>
    <w:p w:rsidR="003B12CD" w:rsidRDefault="00DD114B">
      <w:pPr>
        <w:spacing w:line="400" w:lineRule="exact"/>
        <w:jc w:val="center"/>
        <w:rPr>
          <w:rFonts w:ascii="宋体" w:hAnsi="宋体" w:cs="微软雅黑"/>
          <w:bCs/>
          <w:sz w:val="32"/>
          <w:szCs w:val="32"/>
        </w:rPr>
      </w:pPr>
      <w:r>
        <w:rPr>
          <w:rFonts w:ascii="宋体" w:hAnsi="宋体" w:cs="微软雅黑" w:hint="eastAsia"/>
          <w:bCs/>
          <w:sz w:val="32"/>
          <w:szCs w:val="32"/>
        </w:rPr>
        <w:t>诚信投标承诺书</w:t>
      </w:r>
    </w:p>
    <w:p w:rsidR="003B12CD" w:rsidRDefault="00DD114B">
      <w:pPr>
        <w:spacing w:line="400" w:lineRule="exact"/>
        <w:rPr>
          <w:rFonts w:ascii="宋体" w:hAnsi="宋体" w:cs="微软雅黑"/>
          <w:bCs/>
        </w:rPr>
      </w:pPr>
      <w:r>
        <w:rPr>
          <w:rFonts w:ascii="宋体" w:hAnsi="宋体" w:cs="微软雅黑" w:hint="eastAsia"/>
          <w:bCs/>
        </w:rPr>
        <w:t xml:space="preserve"> </w:t>
      </w:r>
      <w:r>
        <w:rPr>
          <w:rFonts w:ascii="宋体" w:hAnsi="宋体" w:cs="微软雅黑" w:hint="eastAsia"/>
          <w:bCs/>
        </w:rPr>
        <w:t>本人以企业法定代表人的身份郑重承诺：</w:t>
      </w:r>
    </w:p>
    <w:p w:rsidR="003B12CD" w:rsidRDefault="00DD114B">
      <w:pPr>
        <w:numPr>
          <w:ilvl w:val="0"/>
          <w:numId w:val="1"/>
        </w:numPr>
        <w:spacing w:line="400" w:lineRule="exact"/>
        <w:ind w:firstLineChars="200" w:firstLine="480"/>
        <w:rPr>
          <w:rFonts w:ascii="宋体" w:hAnsi="宋体" w:cs="微软雅黑"/>
          <w:bCs/>
        </w:rPr>
      </w:pPr>
      <w:r>
        <w:rPr>
          <w:rFonts w:ascii="宋体" w:hAnsi="宋体" w:cs="微软雅黑" w:hint="eastAsia"/>
          <w:bCs/>
        </w:rPr>
        <w:t>将遵循公开、公正和诚实信用的原则自愿参加</w:t>
      </w:r>
      <w:r>
        <w:rPr>
          <w:rFonts w:ascii="宋体" w:hAnsi="宋体" w:cs="微软雅黑" w:hint="eastAsia"/>
          <w:bCs/>
          <w:u w:val="single"/>
        </w:rPr>
        <w:t xml:space="preserve">               </w:t>
      </w:r>
      <w:r>
        <w:rPr>
          <w:rFonts w:ascii="宋体" w:hAnsi="宋体" w:cs="微软雅黑" w:hint="eastAsia"/>
          <w:bCs/>
        </w:rPr>
        <w:t>的投标；</w:t>
      </w:r>
    </w:p>
    <w:p w:rsidR="003B12CD" w:rsidRDefault="00DD114B">
      <w:pPr>
        <w:spacing w:line="400" w:lineRule="exact"/>
        <w:ind w:firstLineChars="200" w:firstLine="480"/>
        <w:rPr>
          <w:rFonts w:ascii="宋体" w:hAnsi="宋体" w:cs="微软雅黑"/>
          <w:bCs/>
        </w:rPr>
      </w:pPr>
      <w:r>
        <w:rPr>
          <w:rFonts w:ascii="宋体" w:hAnsi="宋体" w:cs="微软雅黑" w:hint="eastAsia"/>
          <w:bCs/>
        </w:rPr>
        <w:t>二、所提供的一切材料都是真实、有效、合法的；</w:t>
      </w:r>
      <w:r>
        <w:rPr>
          <w:rFonts w:ascii="宋体" w:hAnsi="宋体" w:cs="微软雅黑" w:hint="eastAsia"/>
          <w:bCs/>
        </w:rPr>
        <w:t xml:space="preserve">  </w:t>
      </w:r>
    </w:p>
    <w:p w:rsidR="003B12CD" w:rsidRDefault="00DD114B">
      <w:pPr>
        <w:spacing w:line="400" w:lineRule="exact"/>
        <w:ind w:firstLineChars="200" w:firstLine="480"/>
        <w:rPr>
          <w:rFonts w:ascii="宋体" w:hAnsi="宋体" w:cs="微软雅黑"/>
          <w:bCs/>
        </w:rPr>
      </w:pPr>
      <w:r>
        <w:rPr>
          <w:rFonts w:ascii="宋体" w:hAnsi="宋体" w:cs="微软雅黑" w:hint="eastAsia"/>
          <w:bCs/>
        </w:rPr>
        <w:t>三、不出借、转让资质证书，不让他人挂靠投标，不以他人名义投标或者以其他方式弄虚作假，骗取中标；</w:t>
      </w:r>
      <w:r>
        <w:rPr>
          <w:rFonts w:ascii="宋体" w:hAnsi="宋体" w:cs="微软雅黑" w:hint="eastAsia"/>
          <w:bCs/>
        </w:rPr>
        <w:t xml:space="preserve">  </w:t>
      </w:r>
    </w:p>
    <w:p w:rsidR="003B12CD" w:rsidRDefault="00DD114B">
      <w:pPr>
        <w:spacing w:line="400" w:lineRule="exact"/>
        <w:ind w:firstLineChars="200" w:firstLine="480"/>
        <w:rPr>
          <w:rFonts w:ascii="宋体" w:hAnsi="宋体" w:cs="微软雅黑"/>
          <w:bCs/>
        </w:rPr>
      </w:pPr>
      <w:r>
        <w:rPr>
          <w:rFonts w:ascii="宋体" w:hAnsi="宋体" w:cs="微软雅黑" w:hint="eastAsia"/>
          <w:bCs/>
        </w:rPr>
        <w:t>四、</w:t>
      </w:r>
      <w:proofErr w:type="gramStart"/>
      <w:r>
        <w:rPr>
          <w:rFonts w:ascii="宋体" w:hAnsi="宋体" w:cs="微软雅黑" w:hint="eastAsia"/>
          <w:bCs/>
        </w:rPr>
        <w:t>不</w:t>
      </w:r>
      <w:proofErr w:type="gramEnd"/>
      <w:r>
        <w:rPr>
          <w:rFonts w:ascii="宋体" w:hAnsi="宋体" w:cs="微软雅黑" w:hint="eastAsia"/>
          <w:bCs/>
        </w:rPr>
        <w:t>与其他投标人相互串通投标报价，不排挤其他投标人的公平竞争、损害采购人的合法权益；</w:t>
      </w:r>
      <w:r>
        <w:rPr>
          <w:rFonts w:ascii="宋体" w:hAnsi="宋体" w:cs="微软雅黑" w:hint="eastAsia"/>
          <w:bCs/>
        </w:rPr>
        <w:t xml:space="preserve">  </w:t>
      </w:r>
    </w:p>
    <w:p w:rsidR="003B12CD" w:rsidRDefault="00DD114B">
      <w:pPr>
        <w:spacing w:line="400" w:lineRule="exact"/>
        <w:ind w:firstLineChars="200" w:firstLine="480"/>
        <w:rPr>
          <w:rFonts w:ascii="宋体" w:hAnsi="宋体" w:cs="微软雅黑"/>
          <w:bCs/>
        </w:rPr>
      </w:pPr>
      <w:r>
        <w:rPr>
          <w:rFonts w:ascii="宋体" w:hAnsi="宋体" w:cs="微软雅黑" w:hint="eastAsia"/>
          <w:bCs/>
        </w:rPr>
        <w:t>五、不与采购单位或其他投标人串通投标，损害国家利益、社会公共利益或者他人的合法权益；</w:t>
      </w:r>
      <w:r>
        <w:rPr>
          <w:rFonts w:ascii="宋体" w:hAnsi="宋体" w:cs="微软雅黑" w:hint="eastAsia"/>
          <w:bCs/>
        </w:rPr>
        <w:t xml:space="preserve">  </w:t>
      </w:r>
    </w:p>
    <w:p w:rsidR="003B12CD" w:rsidRDefault="00DD114B">
      <w:pPr>
        <w:spacing w:line="400" w:lineRule="exact"/>
        <w:ind w:firstLineChars="200" w:firstLine="480"/>
        <w:rPr>
          <w:rFonts w:ascii="宋体" w:hAnsi="宋体" w:cs="微软雅黑"/>
          <w:bCs/>
        </w:rPr>
      </w:pPr>
      <w:r>
        <w:rPr>
          <w:rFonts w:ascii="宋体" w:hAnsi="宋体" w:cs="微软雅黑" w:hint="eastAsia"/>
          <w:bCs/>
        </w:rPr>
        <w:t>六、严格遵守开标现场纪律，服从监管人员管理；</w:t>
      </w:r>
      <w:r>
        <w:rPr>
          <w:rFonts w:ascii="宋体" w:hAnsi="宋体" w:cs="微软雅黑" w:hint="eastAsia"/>
          <w:bCs/>
        </w:rPr>
        <w:t xml:space="preserve">  </w:t>
      </w:r>
    </w:p>
    <w:p w:rsidR="003B12CD" w:rsidRDefault="00DD114B">
      <w:pPr>
        <w:spacing w:line="400" w:lineRule="exact"/>
        <w:ind w:firstLineChars="200" w:firstLine="480"/>
        <w:rPr>
          <w:rFonts w:ascii="宋体" w:hAnsi="宋体" w:cs="微软雅黑"/>
          <w:bCs/>
        </w:rPr>
      </w:pPr>
      <w:r>
        <w:rPr>
          <w:rFonts w:ascii="宋体" w:hAnsi="宋体" w:cs="微软雅黑" w:hint="eastAsia"/>
          <w:bCs/>
        </w:rPr>
        <w:t>七、保证中标后</w:t>
      </w:r>
      <w:proofErr w:type="gramStart"/>
      <w:r>
        <w:rPr>
          <w:rFonts w:ascii="宋体" w:hAnsi="宋体" w:cs="微软雅黑" w:hint="eastAsia"/>
          <w:bCs/>
        </w:rPr>
        <w:t>不</w:t>
      </w:r>
      <w:proofErr w:type="gramEnd"/>
      <w:r>
        <w:rPr>
          <w:rFonts w:ascii="宋体" w:hAnsi="宋体" w:cs="微软雅黑" w:hint="eastAsia"/>
          <w:bCs/>
        </w:rPr>
        <w:t>转包，若有合法分包征得采购人同意；</w:t>
      </w:r>
    </w:p>
    <w:p w:rsidR="003B12CD" w:rsidRDefault="00DD114B">
      <w:pPr>
        <w:spacing w:line="400" w:lineRule="exact"/>
        <w:ind w:firstLineChars="200" w:firstLine="480"/>
        <w:rPr>
          <w:rFonts w:ascii="宋体" w:hAnsi="宋体" w:cs="微软雅黑"/>
          <w:bCs/>
        </w:rPr>
      </w:pPr>
      <w:r>
        <w:rPr>
          <w:rFonts w:ascii="宋体" w:hAnsi="宋体" w:cs="微软雅黑" w:hint="eastAsia"/>
          <w:bCs/>
        </w:rPr>
        <w:t>八、保证中标之后，按照投标文件承诺提供货物、服务及派驻人员；</w:t>
      </w:r>
    </w:p>
    <w:p w:rsidR="003B12CD" w:rsidRDefault="00DD114B">
      <w:pPr>
        <w:spacing w:line="400" w:lineRule="exact"/>
        <w:ind w:firstLineChars="200" w:firstLine="480"/>
        <w:rPr>
          <w:rFonts w:ascii="宋体" w:hAnsi="宋体" w:cs="微软雅黑"/>
          <w:bCs/>
        </w:rPr>
      </w:pPr>
      <w:r>
        <w:rPr>
          <w:rFonts w:ascii="宋体" w:hAnsi="宋体" w:cs="微软雅黑" w:hint="eastAsia"/>
          <w:bCs/>
        </w:rPr>
        <w:t>九、保证企业及所属相关人员在本次投标中无行贿等犯罪行为；</w:t>
      </w:r>
    </w:p>
    <w:p w:rsidR="003B12CD" w:rsidRDefault="00DD114B">
      <w:pPr>
        <w:spacing w:line="400" w:lineRule="exact"/>
        <w:ind w:firstLineChars="200" w:firstLine="480"/>
        <w:rPr>
          <w:rFonts w:ascii="宋体" w:hAnsi="宋体" w:cs="微软雅黑"/>
          <w:bCs/>
        </w:rPr>
      </w:pPr>
      <w:r>
        <w:rPr>
          <w:rFonts w:ascii="宋体" w:hAnsi="宋体" w:cs="微软雅黑" w:hint="eastAsia"/>
          <w:bCs/>
        </w:rPr>
        <w:t>十、我公司在投标过程中提供的所有材料真实有效，无编造虚假信息。一旦发现弄虚作假将按《诚信投标承诺书》和有关法律法规中的规定接受处理。</w:t>
      </w:r>
    </w:p>
    <w:p w:rsidR="003B12CD" w:rsidRDefault="00DD114B">
      <w:pPr>
        <w:spacing w:line="400" w:lineRule="exact"/>
        <w:ind w:firstLineChars="200" w:firstLine="480"/>
        <w:rPr>
          <w:rFonts w:ascii="宋体" w:hAnsi="宋体" w:cs="微软雅黑"/>
          <w:bCs/>
        </w:rPr>
      </w:pPr>
      <w:r>
        <w:rPr>
          <w:rFonts w:ascii="宋体" w:hAnsi="宋体" w:cs="微软雅黑" w:hint="eastAsia"/>
          <w:bCs/>
        </w:rPr>
        <w:t>十一、如在投标过程和评标结果公告质疑期内发生投诉行为，保证按照蚌埠市公共资源交易相关投诉处理办法进行。投诉内容符合要求，投诉材料加盖企业公章或由法定代表人授权委托人签字，并附有关身份证明。</w:t>
      </w:r>
      <w:proofErr w:type="gramStart"/>
      <w:r>
        <w:rPr>
          <w:rFonts w:ascii="宋体" w:hAnsi="宋体" w:cs="微软雅黑" w:hint="eastAsia"/>
          <w:bCs/>
        </w:rPr>
        <w:t>不</w:t>
      </w:r>
      <w:proofErr w:type="gramEnd"/>
      <w:r>
        <w:rPr>
          <w:rFonts w:ascii="宋体" w:hAnsi="宋体" w:cs="微软雅黑" w:hint="eastAsia"/>
          <w:bCs/>
        </w:rPr>
        <w:t>恶意投诉，对本公司提供的投诉线索的真实性负责。</w:t>
      </w:r>
      <w:r>
        <w:rPr>
          <w:rFonts w:ascii="宋体" w:hAnsi="宋体" w:cs="微软雅黑" w:hint="eastAsia"/>
          <w:bCs/>
        </w:rPr>
        <w:t xml:space="preserve"> </w:t>
      </w:r>
    </w:p>
    <w:p w:rsidR="003B12CD" w:rsidRDefault="00DD114B">
      <w:pPr>
        <w:spacing w:line="400" w:lineRule="exact"/>
        <w:ind w:firstLineChars="200" w:firstLine="480"/>
        <w:rPr>
          <w:rFonts w:ascii="宋体" w:hAnsi="宋体" w:cs="微软雅黑"/>
          <w:bCs/>
        </w:rPr>
      </w:pPr>
      <w:r>
        <w:rPr>
          <w:rFonts w:ascii="宋体" w:hAnsi="宋体" w:cs="微软雅黑" w:hint="eastAsia"/>
          <w:bCs/>
        </w:rPr>
        <w:t>十二、我方保证对</w:t>
      </w:r>
      <w:r>
        <w:rPr>
          <w:rFonts w:ascii="宋体" w:hAnsi="宋体" w:cs="微软雅黑" w:hint="eastAsia"/>
          <w:bCs/>
        </w:rPr>
        <w:t>本次招标活动有任何疑问或投诉，都依法在规定的时间内提出。否则，不针对本次招标活动提出任何质疑或投诉。</w:t>
      </w:r>
    </w:p>
    <w:p w:rsidR="003B12CD" w:rsidRDefault="00DD114B">
      <w:pPr>
        <w:spacing w:line="400" w:lineRule="exact"/>
        <w:ind w:firstLineChars="200" w:firstLine="480"/>
        <w:rPr>
          <w:rFonts w:ascii="宋体" w:hAnsi="宋体" w:cs="微软雅黑"/>
          <w:bCs/>
        </w:rPr>
      </w:pPr>
      <w:r>
        <w:rPr>
          <w:rFonts w:ascii="宋体" w:hAnsi="宋体" w:cs="微软雅黑" w:hint="eastAsia"/>
          <w:bCs/>
        </w:rPr>
        <w:t>以上内容我已仔细阅读，本公司若有违反承诺内容的行为，自愿承担招标文件确定的责任和法律责任并接受相关行政部门给予的处理和处罚。给采购人造成损失的，依法承担赔偿责任。</w:t>
      </w:r>
    </w:p>
    <w:p w:rsidR="003B12CD" w:rsidRDefault="00DD114B">
      <w:pPr>
        <w:spacing w:line="400" w:lineRule="exact"/>
        <w:rPr>
          <w:rFonts w:ascii="宋体" w:hAnsi="宋体" w:cs="微软雅黑"/>
          <w:bCs/>
          <w:szCs w:val="22"/>
        </w:rPr>
      </w:pPr>
      <w:r>
        <w:rPr>
          <w:rFonts w:ascii="宋体" w:hAnsi="宋体" w:cs="微软雅黑" w:hint="eastAsia"/>
          <w:bCs/>
          <w:szCs w:val="22"/>
        </w:rPr>
        <w:t xml:space="preserve">                                                      </w:t>
      </w:r>
    </w:p>
    <w:p w:rsidR="003B12CD" w:rsidRDefault="00DD114B">
      <w:pPr>
        <w:spacing w:line="400" w:lineRule="exact"/>
        <w:ind w:firstLineChars="1400" w:firstLine="3360"/>
        <w:rPr>
          <w:rFonts w:ascii="宋体" w:hAnsi="宋体" w:cs="微软雅黑"/>
          <w:bCs/>
          <w:szCs w:val="22"/>
        </w:rPr>
      </w:pPr>
      <w:r>
        <w:rPr>
          <w:rFonts w:ascii="宋体" w:hAnsi="宋体" w:cs="微软雅黑" w:hint="eastAsia"/>
          <w:bCs/>
        </w:rPr>
        <w:t>投标单位</w:t>
      </w:r>
      <w:r>
        <w:rPr>
          <w:rFonts w:ascii="宋体" w:hAnsi="宋体" w:cs="微软雅黑" w:hint="eastAsia"/>
          <w:bCs/>
        </w:rPr>
        <w:t>(</w:t>
      </w:r>
      <w:r>
        <w:rPr>
          <w:rFonts w:ascii="宋体" w:hAnsi="宋体" w:cs="微软雅黑" w:hint="eastAsia"/>
          <w:bCs/>
        </w:rPr>
        <w:t>盖章</w:t>
      </w:r>
      <w:r>
        <w:rPr>
          <w:rFonts w:ascii="宋体" w:hAnsi="宋体" w:cs="微软雅黑" w:hint="eastAsia"/>
          <w:bCs/>
        </w:rPr>
        <w:t>)</w:t>
      </w:r>
      <w:r>
        <w:rPr>
          <w:rFonts w:ascii="宋体" w:hAnsi="宋体" w:cs="微软雅黑" w:hint="eastAsia"/>
          <w:bCs/>
        </w:rPr>
        <w:t>：</w:t>
      </w:r>
    </w:p>
    <w:p w:rsidR="003B12CD" w:rsidRDefault="003B12CD">
      <w:pPr>
        <w:adjustRightInd w:val="0"/>
        <w:snapToGrid w:val="0"/>
        <w:spacing w:line="400" w:lineRule="exact"/>
        <w:rPr>
          <w:rFonts w:ascii="宋体" w:hAnsi="宋体" w:cs="微软雅黑"/>
          <w:b/>
          <w:sz w:val="32"/>
          <w:szCs w:val="32"/>
        </w:rPr>
      </w:pPr>
    </w:p>
    <w:p w:rsidR="003B12CD" w:rsidRDefault="00DD114B">
      <w:pPr>
        <w:rPr>
          <w:rFonts w:ascii="宋体" w:hAnsi="宋体" w:cs="微软雅黑"/>
        </w:rPr>
      </w:pPr>
      <w:r>
        <w:rPr>
          <w:rFonts w:ascii="宋体" w:hAnsi="宋体" w:cs="微软雅黑" w:hint="eastAsia"/>
        </w:rPr>
        <w:br w:type="page"/>
      </w:r>
    </w:p>
    <w:p w:rsidR="003B12CD" w:rsidRDefault="00DD114B">
      <w:pPr>
        <w:pStyle w:val="2"/>
        <w:rPr>
          <w:rFonts w:eastAsia="宋体"/>
        </w:rPr>
      </w:pPr>
      <w:bookmarkStart w:id="92" w:name="_Toc6139"/>
      <w:bookmarkEnd w:id="6"/>
      <w:r>
        <w:rPr>
          <w:rFonts w:eastAsia="宋体" w:hint="eastAsia"/>
        </w:rPr>
        <w:lastRenderedPageBreak/>
        <w:t>九、产品技术方案</w:t>
      </w:r>
      <w:bookmarkEnd w:id="92"/>
    </w:p>
    <w:p w:rsidR="003B12CD" w:rsidRDefault="00DD114B">
      <w:pPr>
        <w:spacing w:line="400" w:lineRule="exact"/>
        <w:rPr>
          <w:rFonts w:ascii="宋体" w:hAnsi="宋体" w:cs="微软雅黑"/>
          <w:szCs w:val="24"/>
        </w:rPr>
      </w:pPr>
      <w:r>
        <w:rPr>
          <w:rFonts w:ascii="宋体" w:hAnsi="宋体" w:cs="微软雅黑" w:hint="eastAsia"/>
          <w:szCs w:val="24"/>
        </w:rPr>
        <w:t>1.</w:t>
      </w:r>
      <w:r>
        <w:rPr>
          <w:rFonts w:ascii="宋体" w:hAnsi="宋体" w:cs="微软雅黑" w:hint="eastAsia"/>
          <w:szCs w:val="24"/>
        </w:rPr>
        <w:t>供货、调试方案（自拟）；</w:t>
      </w:r>
    </w:p>
    <w:p w:rsidR="003B12CD" w:rsidRDefault="00DD114B">
      <w:pPr>
        <w:spacing w:line="400" w:lineRule="exact"/>
        <w:rPr>
          <w:rFonts w:ascii="微软雅黑" w:eastAsia="微软雅黑" w:hAnsi="微软雅黑" w:cs="微软雅黑"/>
          <w:szCs w:val="24"/>
        </w:rPr>
      </w:pPr>
      <w:r>
        <w:rPr>
          <w:rFonts w:ascii="宋体" w:hAnsi="宋体" w:cs="微软雅黑" w:hint="eastAsia"/>
          <w:szCs w:val="24"/>
        </w:rPr>
        <w:t>2.</w:t>
      </w:r>
      <w:r>
        <w:rPr>
          <w:rFonts w:ascii="宋体" w:hAnsi="宋体" w:cs="微软雅黑" w:hint="eastAsia"/>
          <w:szCs w:val="24"/>
        </w:rPr>
        <w:t>所投货物的技术资料或样本（自拟）</w:t>
      </w:r>
    </w:p>
    <w:sectPr w:rsidR="003B12CD">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114B">
      <w:r>
        <w:separator/>
      </w:r>
    </w:p>
  </w:endnote>
  <w:endnote w:type="continuationSeparator" w:id="0">
    <w:p w:rsidR="00000000" w:rsidRDefault="00DD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Hannotate SC Regular">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Hans Light">
    <w:altName w:val="宋体"/>
    <w:charset w:val="86"/>
    <w:family w:val="swiss"/>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CD" w:rsidRDefault="00DD114B">
    <w:pPr>
      <w:pStyle w:val="ac"/>
      <w:jc w:val="center"/>
    </w:pPr>
    <w:r>
      <w:fldChar w:fldCharType="begin"/>
    </w:r>
    <w:r>
      <w:instrText>PAGE   \* MERGEFORMAT</w:instrText>
    </w:r>
    <w:r>
      <w:fldChar w:fldCharType="separate"/>
    </w:r>
    <w:r w:rsidRPr="00DD114B">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114B">
      <w:r>
        <w:separator/>
      </w:r>
    </w:p>
  </w:footnote>
  <w:footnote w:type="continuationSeparator" w:id="0">
    <w:p w:rsidR="00000000" w:rsidRDefault="00DD1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CD" w:rsidRDefault="003B12CD">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CD" w:rsidRDefault="003B12CD">
    <w:pPr>
      <w:pStyle w:val="ad"/>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A7952"/>
    <w:multiLevelType w:val="multilevel"/>
    <w:tmpl w:val="762A795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defaultTabStop w:val="420"/>
  <w:drawingGridHorizontalSpacing w:val="105"/>
  <w:drawingGridVerticalSpacing w:val="16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A8"/>
    <w:rsid w:val="00003FE2"/>
    <w:rsid w:val="00005160"/>
    <w:rsid w:val="00012FF6"/>
    <w:rsid w:val="000155C2"/>
    <w:rsid w:val="000209DB"/>
    <w:rsid w:val="00025FCF"/>
    <w:rsid w:val="00026036"/>
    <w:rsid w:val="0004000C"/>
    <w:rsid w:val="00040242"/>
    <w:rsid w:val="00040726"/>
    <w:rsid w:val="00043A8B"/>
    <w:rsid w:val="00046E5A"/>
    <w:rsid w:val="00050152"/>
    <w:rsid w:val="00051B5C"/>
    <w:rsid w:val="00065575"/>
    <w:rsid w:val="00070F44"/>
    <w:rsid w:val="00071684"/>
    <w:rsid w:val="00074422"/>
    <w:rsid w:val="00075C3D"/>
    <w:rsid w:val="00083782"/>
    <w:rsid w:val="00090F69"/>
    <w:rsid w:val="000912FC"/>
    <w:rsid w:val="000928C8"/>
    <w:rsid w:val="000958FE"/>
    <w:rsid w:val="000B0B2A"/>
    <w:rsid w:val="000B155D"/>
    <w:rsid w:val="000C382D"/>
    <w:rsid w:val="000C6309"/>
    <w:rsid w:val="000C727E"/>
    <w:rsid w:val="000D072F"/>
    <w:rsid w:val="000D2305"/>
    <w:rsid w:val="000D373A"/>
    <w:rsid w:val="000D44AD"/>
    <w:rsid w:val="000E4989"/>
    <w:rsid w:val="000E5C66"/>
    <w:rsid w:val="000E7AEF"/>
    <w:rsid w:val="000F0D30"/>
    <w:rsid w:val="000F5ADA"/>
    <w:rsid w:val="000F62FA"/>
    <w:rsid w:val="00110D48"/>
    <w:rsid w:val="00117F9A"/>
    <w:rsid w:val="001242FD"/>
    <w:rsid w:val="00124B50"/>
    <w:rsid w:val="001269E0"/>
    <w:rsid w:val="001302C8"/>
    <w:rsid w:val="00131384"/>
    <w:rsid w:val="00131B1E"/>
    <w:rsid w:val="0013743D"/>
    <w:rsid w:val="00144CE4"/>
    <w:rsid w:val="00151DB0"/>
    <w:rsid w:val="00153A0D"/>
    <w:rsid w:val="00155512"/>
    <w:rsid w:val="00161A44"/>
    <w:rsid w:val="00164A60"/>
    <w:rsid w:val="0016655E"/>
    <w:rsid w:val="00167163"/>
    <w:rsid w:val="00167832"/>
    <w:rsid w:val="001720D7"/>
    <w:rsid w:val="00173754"/>
    <w:rsid w:val="00194B36"/>
    <w:rsid w:val="001A0A1A"/>
    <w:rsid w:val="001A1AD7"/>
    <w:rsid w:val="001A466F"/>
    <w:rsid w:val="001A7016"/>
    <w:rsid w:val="001B6B3A"/>
    <w:rsid w:val="001C47C0"/>
    <w:rsid w:val="001D4139"/>
    <w:rsid w:val="001D5BE5"/>
    <w:rsid w:val="001E0030"/>
    <w:rsid w:val="001F0D9F"/>
    <w:rsid w:val="001F423F"/>
    <w:rsid w:val="00212F9E"/>
    <w:rsid w:val="0022063A"/>
    <w:rsid w:val="00224DD6"/>
    <w:rsid w:val="0022539E"/>
    <w:rsid w:val="002271EE"/>
    <w:rsid w:val="00231D40"/>
    <w:rsid w:val="00251812"/>
    <w:rsid w:val="0025198E"/>
    <w:rsid w:val="002565FF"/>
    <w:rsid w:val="0026409F"/>
    <w:rsid w:val="00276F78"/>
    <w:rsid w:val="00281A17"/>
    <w:rsid w:val="00285B08"/>
    <w:rsid w:val="00287499"/>
    <w:rsid w:val="00296974"/>
    <w:rsid w:val="002A1618"/>
    <w:rsid w:val="002A3FB8"/>
    <w:rsid w:val="002A569D"/>
    <w:rsid w:val="002A6524"/>
    <w:rsid w:val="002A6F62"/>
    <w:rsid w:val="002B002F"/>
    <w:rsid w:val="002B7414"/>
    <w:rsid w:val="002C7D8A"/>
    <w:rsid w:val="002D3B66"/>
    <w:rsid w:val="002D5032"/>
    <w:rsid w:val="002D60AE"/>
    <w:rsid w:val="002D7FE9"/>
    <w:rsid w:val="002F2A58"/>
    <w:rsid w:val="00301394"/>
    <w:rsid w:val="00303EE1"/>
    <w:rsid w:val="0030535B"/>
    <w:rsid w:val="0032145A"/>
    <w:rsid w:val="00354C3B"/>
    <w:rsid w:val="00355399"/>
    <w:rsid w:val="0035749C"/>
    <w:rsid w:val="00361E80"/>
    <w:rsid w:val="00370E79"/>
    <w:rsid w:val="00371E4D"/>
    <w:rsid w:val="0037217E"/>
    <w:rsid w:val="00372E78"/>
    <w:rsid w:val="0038675E"/>
    <w:rsid w:val="00386BD5"/>
    <w:rsid w:val="003A2A6E"/>
    <w:rsid w:val="003A2BFB"/>
    <w:rsid w:val="003B070C"/>
    <w:rsid w:val="003B12CD"/>
    <w:rsid w:val="003B3F40"/>
    <w:rsid w:val="003B5303"/>
    <w:rsid w:val="003C3FAA"/>
    <w:rsid w:val="003C4DA9"/>
    <w:rsid w:val="003C735B"/>
    <w:rsid w:val="003D7396"/>
    <w:rsid w:val="003E59BB"/>
    <w:rsid w:val="003F3751"/>
    <w:rsid w:val="0040108B"/>
    <w:rsid w:val="0040326E"/>
    <w:rsid w:val="00403D63"/>
    <w:rsid w:val="00415018"/>
    <w:rsid w:val="00415FDF"/>
    <w:rsid w:val="00417E30"/>
    <w:rsid w:val="00421C7C"/>
    <w:rsid w:val="004268D7"/>
    <w:rsid w:val="00434E2E"/>
    <w:rsid w:val="0043724C"/>
    <w:rsid w:val="0045402A"/>
    <w:rsid w:val="00454660"/>
    <w:rsid w:val="00457466"/>
    <w:rsid w:val="00457CFA"/>
    <w:rsid w:val="0046365C"/>
    <w:rsid w:val="004639A8"/>
    <w:rsid w:val="004732D8"/>
    <w:rsid w:val="00487321"/>
    <w:rsid w:val="00487D63"/>
    <w:rsid w:val="00490A21"/>
    <w:rsid w:val="00492759"/>
    <w:rsid w:val="004950A3"/>
    <w:rsid w:val="0049574B"/>
    <w:rsid w:val="004A1BCD"/>
    <w:rsid w:val="004A5DD2"/>
    <w:rsid w:val="004A708E"/>
    <w:rsid w:val="004B6FC8"/>
    <w:rsid w:val="004D0CDA"/>
    <w:rsid w:val="004D1157"/>
    <w:rsid w:val="004D52A5"/>
    <w:rsid w:val="004D76FB"/>
    <w:rsid w:val="004E0040"/>
    <w:rsid w:val="004E03BD"/>
    <w:rsid w:val="004E49A1"/>
    <w:rsid w:val="005024A0"/>
    <w:rsid w:val="0050468F"/>
    <w:rsid w:val="00504EB1"/>
    <w:rsid w:val="00506E8B"/>
    <w:rsid w:val="00511A9E"/>
    <w:rsid w:val="00512C4C"/>
    <w:rsid w:val="00513FF1"/>
    <w:rsid w:val="0051454B"/>
    <w:rsid w:val="0052088A"/>
    <w:rsid w:val="00527496"/>
    <w:rsid w:val="00530386"/>
    <w:rsid w:val="00530E11"/>
    <w:rsid w:val="0053718E"/>
    <w:rsid w:val="00551D7F"/>
    <w:rsid w:val="00556A2E"/>
    <w:rsid w:val="00557A2C"/>
    <w:rsid w:val="00560F45"/>
    <w:rsid w:val="00562D53"/>
    <w:rsid w:val="005666D9"/>
    <w:rsid w:val="00570277"/>
    <w:rsid w:val="00571013"/>
    <w:rsid w:val="0057220D"/>
    <w:rsid w:val="00572F25"/>
    <w:rsid w:val="00581012"/>
    <w:rsid w:val="00593133"/>
    <w:rsid w:val="00596C58"/>
    <w:rsid w:val="00597533"/>
    <w:rsid w:val="005C47BC"/>
    <w:rsid w:val="005D002A"/>
    <w:rsid w:val="005D23C0"/>
    <w:rsid w:val="005D3F15"/>
    <w:rsid w:val="005D4364"/>
    <w:rsid w:val="005D523D"/>
    <w:rsid w:val="005E099B"/>
    <w:rsid w:val="005E58FD"/>
    <w:rsid w:val="005E6095"/>
    <w:rsid w:val="005F3EE7"/>
    <w:rsid w:val="005F74E8"/>
    <w:rsid w:val="006125D4"/>
    <w:rsid w:val="00617D30"/>
    <w:rsid w:val="00624046"/>
    <w:rsid w:val="006309DD"/>
    <w:rsid w:val="00632341"/>
    <w:rsid w:val="00635CCB"/>
    <w:rsid w:val="00637F31"/>
    <w:rsid w:val="00650318"/>
    <w:rsid w:val="00655BDD"/>
    <w:rsid w:val="0066023F"/>
    <w:rsid w:val="006640FB"/>
    <w:rsid w:val="006642DC"/>
    <w:rsid w:val="0066436B"/>
    <w:rsid w:val="00666CC6"/>
    <w:rsid w:val="00671FA7"/>
    <w:rsid w:val="00676E02"/>
    <w:rsid w:val="0068249D"/>
    <w:rsid w:val="00683AAB"/>
    <w:rsid w:val="0069639C"/>
    <w:rsid w:val="00696E9D"/>
    <w:rsid w:val="006A40B4"/>
    <w:rsid w:val="006A7D9F"/>
    <w:rsid w:val="006B6D0C"/>
    <w:rsid w:val="006B79BB"/>
    <w:rsid w:val="006C1988"/>
    <w:rsid w:val="006C3013"/>
    <w:rsid w:val="006C48F3"/>
    <w:rsid w:val="006D1CF6"/>
    <w:rsid w:val="006D79A2"/>
    <w:rsid w:val="006F1723"/>
    <w:rsid w:val="006F46F0"/>
    <w:rsid w:val="0070087C"/>
    <w:rsid w:val="00720BB8"/>
    <w:rsid w:val="00720D69"/>
    <w:rsid w:val="007278FB"/>
    <w:rsid w:val="0073294E"/>
    <w:rsid w:val="00742762"/>
    <w:rsid w:val="00742BC3"/>
    <w:rsid w:val="00747773"/>
    <w:rsid w:val="00747D3F"/>
    <w:rsid w:val="00757917"/>
    <w:rsid w:val="00757A0E"/>
    <w:rsid w:val="007637ED"/>
    <w:rsid w:val="00763C23"/>
    <w:rsid w:val="00767636"/>
    <w:rsid w:val="00772337"/>
    <w:rsid w:val="0077320B"/>
    <w:rsid w:val="00773D17"/>
    <w:rsid w:val="00776ACF"/>
    <w:rsid w:val="00785C23"/>
    <w:rsid w:val="007937DB"/>
    <w:rsid w:val="0079498F"/>
    <w:rsid w:val="00797A83"/>
    <w:rsid w:val="007A2AC8"/>
    <w:rsid w:val="007A3AD1"/>
    <w:rsid w:val="007A71D8"/>
    <w:rsid w:val="007A73EB"/>
    <w:rsid w:val="007B350B"/>
    <w:rsid w:val="007B46BC"/>
    <w:rsid w:val="007B6B50"/>
    <w:rsid w:val="007C153D"/>
    <w:rsid w:val="007C540C"/>
    <w:rsid w:val="007D187E"/>
    <w:rsid w:val="007D3697"/>
    <w:rsid w:val="007D7310"/>
    <w:rsid w:val="007E0005"/>
    <w:rsid w:val="007F0A4E"/>
    <w:rsid w:val="007F4F37"/>
    <w:rsid w:val="00804169"/>
    <w:rsid w:val="00817A65"/>
    <w:rsid w:val="008277A8"/>
    <w:rsid w:val="00834684"/>
    <w:rsid w:val="00835030"/>
    <w:rsid w:val="00836D39"/>
    <w:rsid w:val="0083735E"/>
    <w:rsid w:val="00840126"/>
    <w:rsid w:val="00843EB8"/>
    <w:rsid w:val="00852369"/>
    <w:rsid w:val="00861328"/>
    <w:rsid w:val="00865EF4"/>
    <w:rsid w:val="008735D8"/>
    <w:rsid w:val="00873B52"/>
    <w:rsid w:val="00875A1A"/>
    <w:rsid w:val="0088428A"/>
    <w:rsid w:val="00884D78"/>
    <w:rsid w:val="008851B4"/>
    <w:rsid w:val="00886B5B"/>
    <w:rsid w:val="0089154E"/>
    <w:rsid w:val="00893D7E"/>
    <w:rsid w:val="00894D3F"/>
    <w:rsid w:val="00895DEA"/>
    <w:rsid w:val="008A1C80"/>
    <w:rsid w:val="008A7848"/>
    <w:rsid w:val="008C3046"/>
    <w:rsid w:val="008C5539"/>
    <w:rsid w:val="008D42F8"/>
    <w:rsid w:val="008D485C"/>
    <w:rsid w:val="008D5622"/>
    <w:rsid w:val="008D6684"/>
    <w:rsid w:val="008D69D3"/>
    <w:rsid w:val="008E5CE6"/>
    <w:rsid w:val="008F3415"/>
    <w:rsid w:val="008F7FA3"/>
    <w:rsid w:val="009002F7"/>
    <w:rsid w:val="00916F3B"/>
    <w:rsid w:val="0093656B"/>
    <w:rsid w:val="00944559"/>
    <w:rsid w:val="00945717"/>
    <w:rsid w:val="00945879"/>
    <w:rsid w:val="00947BBC"/>
    <w:rsid w:val="00947E54"/>
    <w:rsid w:val="0095108E"/>
    <w:rsid w:val="00951F53"/>
    <w:rsid w:val="00963F7E"/>
    <w:rsid w:val="00974F41"/>
    <w:rsid w:val="0098100A"/>
    <w:rsid w:val="009829D5"/>
    <w:rsid w:val="0099049E"/>
    <w:rsid w:val="00991CE1"/>
    <w:rsid w:val="00992240"/>
    <w:rsid w:val="009A1601"/>
    <w:rsid w:val="009A7338"/>
    <w:rsid w:val="009A7F37"/>
    <w:rsid w:val="009B2E73"/>
    <w:rsid w:val="009B3100"/>
    <w:rsid w:val="009B6ECE"/>
    <w:rsid w:val="009B7AD6"/>
    <w:rsid w:val="009C7BF4"/>
    <w:rsid w:val="009D057F"/>
    <w:rsid w:val="009D54DC"/>
    <w:rsid w:val="009E0D19"/>
    <w:rsid w:val="009E1AB2"/>
    <w:rsid w:val="009E3B95"/>
    <w:rsid w:val="009E56AD"/>
    <w:rsid w:val="009E6D2F"/>
    <w:rsid w:val="009F1401"/>
    <w:rsid w:val="009F2D06"/>
    <w:rsid w:val="00A01857"/>
    <w:rsid w:val="00A05573"/>
    <w:rsid w:val="00A23AEE"/>
    <w:rsid w:val="00A23ECF"/>
    <w:rsid w:val="00A24D7F"/>
    <w:rsid w:val="00A331E4"/>
    <w:rsid w:val="00A34C8A"/>
    <w:rsid w:val="00A351C1"/>
    <w:rsid w:val="00A42429"/>
    <w:rsid w:val="00A62E8D"/>
    <w:rsid w:val="00A731B5"/>
    <w:rsid w:val="00A739B4"/>
    <w:rsid w:val="00A827AE"/>
    <w:rsid w:val="00A83619"/>
    <w:rsid w:val="00A85A7B"/>
    <w:rsid w:val="00A94503"/>
    <w:rsid w:val="00AB35B3"/>
    <w:rsid w:val="00AC0498"/>
    <w:rsid w:val="00AC4CE3"/>
    <w:rsid w:val="00AD3F12"/>
    <w:rsid w:val="00AD5407"/>
    <w:rsid w:val="00AE4488"/>
    <w:rsid w:val="00AE53FF"/>
    <w:rsid w:val="00AE5AAE"/>
    <w:rsid w:val="00AE7489"/>
    <w:rsid w:val="00AF5A8C"/>
    <w:rsid w:val="00B0334E"/>
    <w:rsid w:val="00B103C8"/>
    <w:rsid w:val="00B119C3"/>
    <w:rsid w:val="00B15F5D"/>
    <w:rsid w:val="00B1721A"/>
    <w:rsid w:val="00B20974"/>
    <w:rsid w:val="00B216E5"/>
    <w:rsid w:val="00B2372D"/>
    <w:rsid w:val="00B32FF2"/>
    <w:rsid w:val="00B41F0E"/>
    <w:rsid w:val="00B55C5F"/>
    <w:rsid w:val="00B56140"/>
    <w:rsid w:val="00B61B27"/>
    <w:rsid w:val="00B707D3"/>
    <w:rsid w:val="00B7694A"/>
    <w:rsid w:val="00B87396"/>
    <w:rsid w:val="00B932BA"/>
    <w:rsid w:val="00B94A6B"/>
    <w:rsid w:val="00B96BC8"/>
    <w:rsid w:val="00BA089C"/>
    <w:rsid w:val="00BA351B"/>
    <w:rsid w:val="00BB28B4"/>
    <w:rsid w:val="00BB7339"/>
    <w:rsid w:val="00BC1907"/>
    <w:rsid w:val="00BC5165"/>
    <w:rsid w:val="00BC62E9"/>
    <w:rsid w:val="00BD57D8"/>
    <w:rsid w:val="00BD6738"/>
    <w:rsid w:val="00BE00D2"/>
    <w:rsid w:val="00BE738D"/>
    <w:rsid w:val="00BE7665"/>
    <w:rsid w:val="00C0091F"/>
    <w:rsid w:val="00C21640"/>
    <w:rsid w:val="00C23196"/>
    <w:rsid w:val="00C354C4"/>
    <w:rsid w:val="00C45443"/>
    <w:rsid w:val="00C47B10"/>
    <w:rsid w:val="00C546FE"/>
    <w:rsid w:val="00C556A9"/>
    <w:rsid w:val="00C63FE5"/>
    <w:rsid w:val="00C64EF1"/>
    <w:rsid w:val="00C65576"/>
    <w:rsid w:val="00C7462D"/>
    <w:rsid w:val="00C83C6B"/>
    <w:rsid w:val="00C854E1"/>
    <w:rsid w:val="00C856AA"/>
    <w:rsid w:val="00C92864"/>
    <w:rsid w:val="00C95400"/>
    <w:rsid w:val="00C9541C"/>
    <w:rsid w:val="00C9589D"/>
    <w:rsid w:val="00CA0DF9"/>
    <w:rsid w:val="00CA6FD5"/>
    <w:rsid w:val="00CA72BD"/>
    <w:rsid w:val="00CB04A7"/>
    <w:rsid w:val="00CB6C54"/>
    <w:rsid w:val="00CC52F6"/>
    <w:rsid w:val="00CC5DF8"/>
    <w:rsid w:val="00CC63F2"/>
    <w:rsid w:val="00CD2365"/>
    <w:rsid w:val="00CD6DF7"/>
    <w:rsid w:val="00CE07BA"/>
    <w:rsid w:val="00CE6492"/>
    <w:rsid w:val="00CF3139"/>
    <w:rsid w:val="00D03526"/>
    <w:rsid w:val="00D1298C"/>
    <w:rsid w:val="00D160E7"/>
    <w:rsid w:val="00D17931"/>
    <w:rsid w:val="00D2021B"/>
    <w:rsid w:val="00D21B74"/>
    <w:rsid w:val="00D243A7"/>
    <w:rsid w:val="00D25780"/>
    <w:rsid w:val="00D26958"/>
    <w:rsid w:val="00D3104E"/>
    <w:rsid w:val="00D43122"/>
    <w:rsid w:val="00D525AB"/>
    <w:rsid w:val="00D65B39"/>
    <w:rsid w:val="00D718B3"/>
    <w:rsid w:val="00D818D1"/>
    <w:rsid w:val="00D829D8"/>
    <w:rsid w:val="00D9409C"/>
    <w:rsid w:val="00D96118"/>
    <w:rsid w:val="00DC5793"/>
    <w:rsid w:val="00DD0AEE"/>
    <w:rsid w:val="00DD114B"/>
    <w:rsid w:val="00DD2554"/>
    <w:rsid w:val="00DD33CE"/>
    <w:rsid w:val="00DE19B8"/>
    <w:rsid w:val="00DF32E9"/>
    <w:rsid w:val="00DF4EF8"/>
    <w:rsid w:val="00E101CE"/>
    <w:rsid w:val="00E167C8"/>
    <w:rsid w:val="00E211C7"/>
    <w:rsid w:val="00E21CF7"/>
    <w:rsid w:val="00E23630"/>
    <w:rsid w:val="00E261EE"/>
    <w:rsid w:val="00E338C6"/>
    <w:rsid w:val="00E408BC"/>
    <w:rsid w:val="00E416E7"/>
    <w:rsid w:val="00E41EAF"/>
    <w:rsid w:val="00E431D5"/>
    <w:rsid w:val="00E55384"/>
    <w:rsid w:val="00E63009"/>
    <w:rsid w:val="00E7112F"/>
    <w:rsid w:val="00E732CA"/>
    <w:rsid w:val="00E803BF"/>
    <w:rsid w:val="00E85876"/>
    <w:rsid w:val="00E878F6"/>
    <w:rsid w:val="00E90AB8"/>
    <w:rsid w:val="00E91612"/>
    <w:rsid w:val="00E93390"/>
    <w:rsid w:val="00E96CB7"/>
    <w:rsid w:val="00EA4D0A"/>
    <w:rsid w:val="00EA62F1"/>
    <w:rsid w:val="00EA6897"/>
    <w:rsid w:val="00EA7851"/>
    <w:rsid w:val="00EB327D"/>
    <w:rsid w:val="00EB3875"/>
    <w:rsid w:val="00EB48B5"/>
    <w:rsid w:val="00EB5CDA"/>
    <w:rsid w:val="00EB6F7B"/>
    <w:rsid w:val="00EB7589"/>
    <w:rsid w:val="00EC1DA4"/>
    <w:rsid w:val="00ED5C1A"/>
    <w:rsid w:val="00EE44C3"/>
    <w:rsid w:val="00EE4B77"/>
    <w:rsid w:val="00EE76C3"/>
    <w:rsid w:val="00EF0104"/>
    <w:rsid w:val="00F000E8"/>
    <w:rsid w:val="00F00EF8"/>
    <w:rsid w:val="00F0251F"/>
    <w:rsid w:val="00F037A8"/>
    <w:rsid w:val="00F06667"/>
    <w:rsid w:val="00F14958"/>
    <w:rsid w:val="00F15FA7"/>
    <w:rsid w:val="00F26018"/>
    <w:rsid w:val="00F33614"/>
    <w:rsid w:val="00F41438"/>
    <w:rsid w:val="00F457B1"/>
    <w:rsid w:val="00F500E0"/>
    <w:rsid w:val="00F568BF"/>
    <w:rsid w:val="00F5750F"/>
    <w:rsid w:val="00F5797E"/>
    <w:rsid w:val="00F622BC"/>
    <w:rsid w:val="00F83AB0"/>
    <w:rsid w:val="00F8574F"/>
    <w:rsid w:val="00FB2EED"/>
    <w:rsid w:val="00FB4EE4"/>
    <w:rsid w:val="00FB50DB"/>
    <w:rsid w:val="00FC14BC"/>
    <w:rsid w:val="00FC4EA8"/>
    <w:rsid w:val="00FE037B"/>
    <w:rsid w:val="00FE6B3A"/>
    <w:rsid w:val="018F2174"/>
    <w:rsid w:val="01A71FF3"/>
    <w:rsid w:val="02717491"/>
    <w:rsid w:val="02CD2D4C"/>
    <w:rsid w:val="030047F0"/>
    <w:rsid w:val="03365E5E"/>
    <w:rsid w:val="03C44FBC"/>
    <w:rsid w:val="03C95F58"/>
    <w:rsid w:val="043D51DC"/>
    <w:rsid w:val="048C298D"/>
    <w:rsid w:val="04D576B2"/>
    <w:rsid w:val="04DD7ABA"/>
    <w:rsid w:val="0553034A"/>
    <w:rsid w:val="058839DE"/>
    <w:rsid w:val="06231943"/>
    <w:rsid w:val="06601921"/>
    <w:rsid w:val="06742405"/>
    <w:rsid w:val="06A003EB"/>
    <w:rsid w:val="07C65E43"/>
    <w:rsid w:val="082A2B4B"/>
    <w:rsid w:val="092534C2"/>
    <w:rsid w:val="0A433A37"/>
    <w:rsid w:val="0A97392C"/>
    <w:rsid w:val="0A9842DD"/>
    <w:rsid w:val="0AC3242E"/>
    <w:rsid w:val="0B1641D4"/>
    <w:rsid w:val="0B435F14"/>
    <w:rsid w:val="0B531C79"/>
    <w:rsid w:val="0B5A38F2"/>
    <w:rsid w:val="0B9C0A2A"/>
    <w:rsid w:val="0BCD0BC1"/>
    <w:rsid w:val="0BD227A3"/>
    <w:rsid w:val="0C9A6154"/>
    <w:rsid w:val="0CCF5659"/>
    <w:rsid w:val="0D471006"/>
    <w:rsid w:val="0D5C5874"/>
    <w:rsid w:val="0DBB23BA"/>
    <w:rsid w:val="0E1E5EC6"/>
    <w:rsid w:val="0E625372"/>
    <w:rsid w:val="0F681153"/>
    <w:rsid w:val="104A5F68"/>
    <w:rsid w:val="109670F1"/>
    <w:rsid w:val="10BC41B8"/>
    <w:rsid w:val="11343BD3"/>
    <w:rsid w:val="1152544E"/>
    <w:rsid w:val="117173DF"/>
    <w:rsid w:val="11954E8F"/>
    <w:rsid w:val="11DE5102"/>
    <w:rsid w:val="1222638C"/>
    <w:rsid w:val="12527EB0"/>
    <w:rsid w:val="127A2CD6"/>
    <w:rsid w:val="130E3635"/>
    <w:rsid w:val="139322A6"/>
    <w:rsid w:val="14A9667D"/>
    <w:rsid w:val="158855E5"/>
    <w:rsid w:val="15ED66D6"/>
    <w:rsid w:val="16020871"/>
    <w:rsid w:val="16462EB4"/>
    <w:rsid w:val="17051153"/>
    <w:rsid w:val="170D5B0A"/>
    <w:rsid w:val="172D6C8F"/>
    <w:rsid w:val="18950C61"/>
    <w:rsid w:val="18C83A04"/>
    <w:rsid w:val="1A513C59"/>
    <w:rsid w:val="1A546DEF"/>
    <w:rsid w:val="1AAA7BF1"/>
    <w:rsid w:val="1AE20D48"/>
    <w:rsid w:val="1B6277CF"/>
    <w:rsid w:val="1BCB71BD"/>
    <w:rsid w:val="1C6B4756"/>
    <w:rsid w:val="1E0D39E8"/>
    <w:rsid w:val="1F3D11E2"/>
    <w:rsid w:val="1F7335BC"/>
    <w:rsid w:val="211701CB"/>
    <w:rsid w:val="211B3FE5"/>
    <w:rsid w:val="214367E7"/>
    <w:rsid w:val="22BD2EC0"/>
    <w:rsid w:val="23664495"/>
    <w:rsid w:val="249E4421"/>
    <w:rsid w:val="253E5222"/>
    <w:rsid w:val="25CB1C56"/>
    <w:rsid w:val="25FB00ED"/>
    <w:rsid w:val="26E16422"/>
    <w:rsid w:val="276D19C1"/>
    <w:rsid w:val="276F2F54"/>
    <w:rsid w:val="279659B1"/>
    <w:rsid w:val="27D57A09"/>
    <w:rsid w:val="282C0365"/>
    <w:rsid w:val="28545229"/>
    <w:rsid w:val="29696647"/>
    <w:rsid w:val="296977F0"/>
    <w:rsid w:val="29F56772"/>
    <w:rsid w:val="2BC0643D"/>
    <w:rsid w:val="2C692C84"/>
    <w:rsid w:val="2D5371BC"/>
    <w:rsid w:val="2D8C0434"/>
    <w:rsid w:val="2EDD64FF"/>
    <w:rsid w:val="2F29249C"/>
    <w:rsid w:val="2FDC09C0"/>
    <w:rsid w:val="30940081"/>
    <w:rsid w:val="30ED099D"/>
    <w:rsid w:val="31256FF2"/>
    <w:rsid w:val="3126327B"/>
    <w:rsid w:val="312B7444"/>
    <w:rsid w:val="319C2431"/>
    <w:rsid w:val="32783181"/>
    <w:rsid w:val="327C0FE2"/>
    <w:rsid w:val="32BF3CBC"/>
    <w:rsid w:val="32E81A74"/>
    <w:rsid w:val="33582A2B"/>
    <w:rsid w:val="33790D87"/>
    <w:rsid w:val="339658A6"/>
    <w:rsid w:val="33EE3827"/>
    <w:rsid w:val="33FA6CF8"/>
    <w:rsid w:val="347D79CA"/>
    <w:rsid w:val="35186673"/>
    <w:rsid w:val="3533180F"/>
    <w:rsid w:val="355D0E77"/>
    <w:rsid w:val="35A21CE4"/>
    <w:rsid w:val="369E22E5"/>
    <w:rsid w:val="36B40DAC"/>
    <w:rsid w:val="377C5BAA"/>
    <w:rsid w:val="37D74B92"/>
    <w:rsid w:val="37F71DC2"/>
    <w:rsid w:val="385E5BC9"/>
    <w:rsid w:val="38E9687D"/>
    <w:rsid w:val="39036036"/>
    <w:rsid w:val="390A74ED"/>
    <w:rsid w:val="390B4492"/>
    <w:rsid w:val="3929537C"/>
    <w:rsid w:val="39767BC1"/>
    <w:rsid w:val="3A0D1C39"/>
    <w:rsid w:val="3A391A32"/>
    <w:rsid w:val="3AAD2D34"/>
    <w:rsid w:val="3AF9209E"/>
    <w:rsid w:val="3B000298"/>
    <w:rsid w:val="3B270FF7"/>
    <w:rsid w:val="3B284245"/>
    <w:rsid w:val="3B48100F"/>
    <w:rsid w:val="3B66663C"/>
    <w:rsid w:val="3CBD3DA8"/>
    <w:rsid w:val="3E192C78"/>
    <w:rsid w:val="3E7D2C88"/>
    <w:rsid w:val="3EBC1EBD"/>
    <w:rsid w:val="3EE57BCF"/>
    <w:rsid w:val="3F216730"/>
    <w:rsid w:val="3F447378"/>
    <w:rsid w:val="3FFE75FB"/>
    <w:rsid w:val="40017AB5"/>
    <w:rsid w:val="403A21AD"/>
    <w:rsid w:val="405B3E76"/>
    <w:rsid w:val="41045796"/>
    <w:rsid w:val="41155E5F"/>
    <w:rsid w:val="412969D0"/>
    <w:rsid w:val="41515139"/>
    <w:rsid w:val="41647D7C"/>
    <w:rsid w:val="418E7633"/>
    <w:rsid w:val="41C035AB"/>
    <w:rsid w:val="429E7A44"/>
    <w:rsid w:val="44A72A1D"/>
    <w:rsid w:val="45560270"/>
    <w:rsid w:val="45983390"/>
    <w:rsid w:val="45BE11BE"/>
    <w:rsid w:val="467E497D"/>
    <w:rsid w:val="47F8369E"/>
    <w:rsid w:val="49581434"/>
    <w:rsid w:val="49F56B5E"/>
    <w:rsid w:val="4A854F92"/>
    <w:rsid w:val="4ACA7FA3"/>
    <w:rsid w:val="4ADF2F78"/>
    <w:rsid w:val="4BEC32BC"/>
    <w:rsid w:val="4C7D6EC9"/>
    <w:rsid w:val="4CEB430B"/>
    <w:rsid w:val="4D2D4968"/>
    <w:rsid w:val="4DB50D76"/>
    <w:rsid w:val="4E1E03BA"/>
    <w:rsid w:val="4E1E38C5"/>
    <w:rsid w:val="4EF81A68"/>
    <w:rsid w:val="4F032AD8"/>
    <w:rsid w:val="4F966B39"/>
    <w:rsid w:val="4FC37707"/>
    <w:rsid w:val="501D79F3"/>
    <w:rsid w:val="5163351A"/>
    <w:rsid w:val="51796D96"/>
    <w:rsid w:val="519E6873"/>
    <w:rsid w:val="51A579B6"/>
    <w:rsid w:val="51A8762A"/>
    <w:rsid w:val="51CB043B"/>
    <w:rsid w:val="532A41A0"/>
    <w:rsid w:val="542D5E50"/>
    <w:rsid w:val="54FC7135"/>
    <w:rsid w:val="55836FBA"/>
    <w:rsid w:val="567B29FE"/>
    <w:rsid w:val="56DD73C6"/>
    <w:rsid w:val="581636E1"/>
    <w:rsid w:val="58521725"/>
    <w:rsid w:val="58695127"/>
    <w:rsid w:val="588118E4"/>
    <w:rsid w:val="589605CB"/>
    <w:rsid w:val="59491931"/>
    <w:rsid w:val="59F90899"/>
    <w:rsid w:val="5A201741"/>
    <w:rsid w:val="5A510337"/>
    <w:rsid w:val="5BB740E9"/>
    <w:rsid w:val="5C8E0D11"/>
    <w:rsid w:val="5CB42EC2"/>
    <w:rsid w:val="5CCF7589"/>
    <w:rsid w:val="5D332BB5"/>
    <w:rsid w:val="5E351BA5"/>
    <w:rsid w:val="5E430E82"/>
    <w:rsid w:val="5E6407FE"/>
    <w:rsid w:val="5E9B22C2"/>
    <w:rsid w:val="5F0C52B7"/>
    <w:rsid w:val="5F622A28"/>
    <w:rsid w:val="5F996D64"/>
    <w:rsid w:val="5F99767B"/>
    <w:rsid w:val="5FD057A5"/>
    <w:rsid w:val="60151F2C"/>
    <w:rsid w:val="60F915F8"/>
    <w:rsid w:val="61D90048"/>
    <w:rsid w:val="62394DE2"/>
    <w:rsid w:val="625D49B3"/>
    <w:rsid w:val="62ED6E6F"/>
    <w:rsid w:val="64D91940"/>
    <w:rsid w:val="64E6003D"/>
    <w:rsid w:val="65AF559B"/>
    <w:rsid w:val="661F51A6"/>
    <w:rsid w:val="66E467CC"/>
    <w:rsid w:val="67675095"/>
    <w:rsid w:val="67804376"/>
    <w:rsid w:val="67B75585"/>
    <w:rsid w:val="691E78E5"/>
    <w:rsid w:val="693F521F"/>
    <w:rsid w:val="694A6855"/>
    <w:rsid w:val="6A5055EA"/>
    <w:rsid w:val="6A8A0B2F"/>
    <w:rsid w:val="6AB876F4"/>
    <w:rsid w:val="6AE43948"/>
    <w:rsid w:val="6BB33952"/>
    <w:rsid w:val="6C031B80"/>
    <w:rsid w:val="6C2D6F8B"/>
    <w:rsid w:val="6DD41F30"/>
    <w:rsid w:val="6E39235A"/>
    <w:rsid w:val="6EDB6FF4"/>
    <w:rsid w:val="6FD933C9"/>
    <w:rsid w:val="704B0FD5"/>
    <w:rsid w:val="7058199A"/>
    <w:rsid w:val="716A5F6D"/>
    <w:rsid w:val="71E24792"/>
    <w:rsid w:val="72EC5DF4"/>
    <w:rsid w:val="7309520D"/>
    <w:rsid w:val="73126651"/>
    <w:rsid w:val="741F4734"/>
    <w:rsid w:val="744061A9"/>
    <w:rsid w:val="748838EB"/>
    <w:rsid w:val="74C71C41"/>
    <w:rsid w:val="75370CDA"/>
    <w:rsid w:val="75687F17"/>
    <w:rsid w:val="762E53B8"/>
    <w:rsid w:val="76FF6049"/>
    <w:rsid w:val="77387481"/>
    <w:rsid w:val="77BE23CA"/>
    <w:rsid w:val="782810F4"/>
    <w:rsid w:val="784F1E16"/>
    <w:rsid w:val="78C279B3"/>
    <w:rsid w:val="78D423BA"/>
    <w:rsid w:val="7A3B5729"/>
    <w:rsid w:val="7BDB0F82"/>
    <w:rsid w:val="7C0B03BB"/>
    <w:rsid w:val="7C0C338D"/>
    <w:rsid w:val="7C287136"/>
    <w:rsid w:val="7D291A92"/>
    <w:rsid w:val="7DE92FC5"/>
    <w:rsid w:val="7EC53C4A"/>
    <w:rsid w:val="7F373D66"/>
    <w:rsid w:val="7F7469F5"/>
    <w:rsid w:val="7FF97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iPriority="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iPriority="0" w:qFormat="1"/>
    <w:lsdException w:name="footnote text" w:unhideWhenUsed="1"/>
    <w:lsdException w:name="annotation text" w:unhideWhenUsed="1" w:qFormat="1"/>
    <w:lsdException w:name="header" w:semiHidden="0" w:uiPriority="0" w:qFormat="1"/>
    <w:lsdException w:name="footer" w:semiHidden="0" w:uiPriority="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semiHidden="0" w:uiPriority="0" w:qFormat="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semiHidden="0" w:uiPriority="0" w:qFormat="1"/>
    <w:lsdException w:name="Strong" w:semiHidden="0" w:uiPriority="0" w:qFormat="1"/>
    <w:lsdException w:name="Emphasis" w:semiHidden="0" w:uiPriority="0" w:qFormat="1"/>
    <w:lsdException w:name="Document Map" w:unhideWhenUsed="1" w:qFormat="1"/>
    <w:lsdException w:name="Plain Text" w:semiHidden="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nhideWhenUsed="1"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pPr>
      <w:widowControl w:val="0"/>
      <w:jc w:val="both"/>
    </w:pPr>
    <w:rPr>
      <w:kern w:val="2"/>
      <w:sz w:val="24"/>
    </w:rPr>
  </w:style>
  <w:style w:type="paragraph" w:styleId="1">
    <w:name w:val="heading 1"/>
    <w:basedOn w:val="a1"/>
    <w:next w:val="a"/>
    <w:link w:val="1Char"/>
    <w:qFormat/>
    <w:pPr>
      <w:keepNext/>
      <w:tabs>
        <w:tab w:val="left" w:pos="1830"/>
      </w:tabs>
      <w:spacing w:before="0" w:after="0" w:line="360" w:lineRule="auto"/>
      <w:outlineLvl w:val="0"/>
    </w:pPr>
    <w:rPr>
      <w:rFonts w:ascii="黑体" w:eastAsia="黑体" w:hAnsi="黑体"/>
      <w:sz w:val="28"/>
      <w:lang w:bidi="he-IL"/>
    </w:rPr>
  </w:style>
  <w:style w:type="paragraph" w:styleId="2">
    <w:name w:val="heading 2"/>
    <w:basedOn w:val="a"/>
    <w:next w:val="a"/>
    <w:link w:val="2Char"/>
    <w:qFormat/>
    <w:pPr>
      <w:keepNext/>
      <w:keepLines/>
      <w:spacing w:line="360" w:lineRule="auto"/>
      <w:jc w:val="left"/>
      <w:outlineLvl w:val="1"/>
    </w:pPr>
    <w:rPr>
      <w:rFonts w:ascii="宋体" w:eastAsia="微软雅黑" w:hAnsi="宋体" w:cs="微软雅黑"/>
      <w:b/>
      <w:bCs/>
      <w:sz w:val="32"/>
      <w:szCs w:val="24"/>
    </w:rPr>
  </w:style>
  <w:style w:type="paragraph" w:styleId="3">
    <w:name w:val="heading 3"/>
    <w:basedOn w:val="a"/>
    <w:next w:val="a"/>
    <w:link w:val="3Char"/>
    <w:qFormat/>
    <w:pPr>
      <w:keepNext/>
      <w:keepLines/>
      <w:spacing w:line="300" w:lineRule="auto"/>
      <w:outlineLvl w:val="2"/>
    </w:pPr>
    <w:rPr>
      <w:rFonts w:ascii="宋体" w:hAnsi="宋体"/>
      <w:b/>
      <w:bCs/>
      <w:szCs w:val="24"/>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qFormat/>
    <w:pPr>
      <w:jc w:val="left"/>
    </w:pPr>
    <w:rPr>
      <w:rFonts w:ascii="Arial" w:eastAsia="黑体" w:hAnsi="Arial"/>
      <w:b/>
      <w:sz w:val="32"/>
    </w:rPr>
  </w:style>
  <w:style w:type="paragraph" w:styleId="a1">
    <w:name w:val="Subtitle"/>
    <w:basedOn w:val="a"/>
    <w:next w:val="a"/>
    <w:link w:val="Char0"/>
    <w:qFormat/>
    <w:pPr>
      <w:spacing w:before="240" w:after="60" w:line="312" w:lineRule="auto"/>
      <w:jc w:val="center"/>
      <w:outlineLvl w:val="1"/>
    </w:pPr>
    <w:rPr>
      <w:rFonts w:ascii="Cambria" w:hAnsi="Cambria"/>
      <w:b/>
      <w:bCs/>
      <w:kern w:val="28"/>
      <w:sz w:val="32"/>
      <w:szCs w:val="32"/>
    </w:rPr>
  </w:style>
  <w:style w:type="paragraph" w:styleId="7">
    <w:name w:val="toc 7"/>
    <w:basedOn w:val="a"/>
    <w:next w:val="a"/>
    <w:semiHidden/>
    <w:qFormat/>
    <w:pPr>
      <w:ind w:leftChars="1200" w:left="2520"/>
    </w:pPr>
  </w:style>
  <w:style w:type="paragraph" w:styleId="a5">
    <w:name w:val="Normal Indent"/>
    <w:basedOn w:val="a"/>
    <w:qFormat/>
    <w:pPr>
      <w:ind w:firstLine="420"/>
    </w:pPr>
  </w:style>
  <w:style w:type="paragraph" w:styleId="a6">
    <w:name w:val="Document Map"/>
    <w:basedOn w:val="a"/>
    <w:link w:val="Char1"/>
    <w:uiPriority w:val="99"/>
    <w:semiHidden/>
    <w:unhideWhenUsed/>
    <w:qFormat/>
    <w:rPr>
      <w:rFonts w:ascii="宋体"/>
      <w:sz w:val="18"/>
      <w:szCs w:val="18"/>
    </w:rPr>
  </w:style>
  <w:style w:type="paragraph" w:styleId="a7">
    <w:name w:val="annotation text"/>
    <w:basedOn w:val="a"/>
    <w:link w:val="Char2"/>
    <w:uiPriority w:val="99"/>
    <w:semiHidden/>
    <w:unhideWhenUsed/>
    <w:qFormat/>
    <w:pPr>
      <w:jc w:val="left"/>
    </w:pPr>
  </w:style>
  <w:style w:type="paragraph" w:styleId="30">
    <w:name w:val="Body Text 3"/>
    <w:basedOn w:val="a"/>
    <w:link w:val="3Char0"/>
    <w:qFormat/>
    <w:pPr>
      <w:spacing w:after="120"/>
    </w:pPr>
    <w:rPr>
      <w:sz w:val="16"/>
      <w:szCs w:val="16"/>
    </w:rPr>
  </w:style>
  <w:style w:type="paragraph" w:styleId="a8">
    <w:name w:val="Body Text Indent"/>
    <w:basedOn w:val="a"/>
    <w:link w:val="Char3"/>
    <w:qFormat/>
    <w:pPr>
      <w:ind w:firstLine="645"/>
    </w:pPr>
    <w:rPr>
      <w:rFonts w:ascii="Arial" w:eastAsia="仿宋_GB2312" w:hAnsi="Arial"/>
      <w:sz w:val="28"/>
    </w:rPr>
  </w:style>
  <w:style w:type="paragraph" w:styleId="5">
    <w:name w:val="toc 5"/>
    <w:basedOn w:val="a"/>
    <w:next w:val="a"/>
    <w:semiHidden/>
    <w:qFormat/>
    <w:pPr>
      <w:ind w:leftChars="800" w:left="1680"/>
    </w:pPr>
  </w:style>
  <w:style w:type="paragraph" w:styleId="31">
    <w:name w:val="toc 3"/>
    <w:basedOn w:val="a"/>
    <w:next w:val="a"/>
    <w:uiPriority w:val="39"/>
    <w:qFormat/>
    <w:pPr>
      <w:spacing w:line="300" w:lineRule="auto"/>
      <w:ind w:leftChars="400" w:left="400"/>
      <w:outlineLvl w:val="2"/>
    </w:pPr>
  </w:style>
  <w:style w:type="paragraph" w:styleId="a9">
    <w:name w:val="Plain Text"/>
    <w:basedOn w:val="a"/>
    <w:link w:val="Char10"/>
    <w:uiPriority w:val="99"/>
    <w:qFormat/>
    <w:rPr>
      <w:rFonts w:ascii="宋体" w:hAnsi="Courier New" w:cs="Courier New"/>
      <w:szCs w:val="21"/>
    </w:rPr>
  </w:style>
  <w:style w:type="paragraph" w:styleId="8">
    <w:name w:val="toc 8"/>
    <w:basedOn w:val="a"/>
    <w:next w:val="a"/>
    <w:semiHidden/>
    <w:qFormat/>
    <w:pPr>
      <w:ind w:leftChars="1400" w:left="2940"/>
    </w:pPr>
  </w:style>
  <w:style w:type="paragraph" w:styleId="aa">
    <w:name w:val="Date"/>
    <w:basedOn w:val="a"/>
    <w:next w:val="a"/>
    <w:link w:val="Char4"/>
    <w:qFormat/>
    <w:rPr>
      <w:rFonts w:ascii="仿宋_GB2312" w:eastAsia="仿宋_GB2312"/>
      <w:sz w:val="30"/>
      <w:lang w:bidi="he-IL"/>
    </w:rPr>
  </w:style>
  <w:style w:type="paragraph" w:styleId="20">
    <w:name w:val="Body Text Indent 2"/>
    <w:basedOn w:val="a"/>
    <w:link w:val="2Char0"/>
    <w:qFormat/>
    <w:pPr>
      <w:ind w:firstLine="570"/>
    </w:pPr>
    <w:rPr>
      <w:rFonts w:ascii="Arial" w:eastAsia="仿宋_GB2312" w:hAnsi="Arial"/>
      <w:b/>
      <w:sz w:val="28"/>
    </w:rPr>
  </w:style>
  <w:style w:type="paragraph" w:styleId="ab">
    <w:name w:val="Balloon Text"/>
    <w:basedOn w:val="a"/>
    <w:link w:val="Char5"/>
    <w:uiPriority w:val="99"/>
    <w:semiHidden/>
    <w:unhideWhenUsed/>
    <w:qFormat/>
    <w:rPr>
      <w:sz w:val="18"/>
      <w:szCs w:val="18"/>
    </w:rPr>
  </w:style>
  <w:style w:type="paragraph" w:styleId="ac">
    <w:name w:val="footer"/>
    <w:basedOn w:val="a"/>
    <w:link w:val="Char6"/>
    <w:qFormat/>
    <w:pPr>
      <w:tabs>
        <w:tab w:val="center" w:pos="4153"/>
        <w:tab w:val="right" w:pos="8306"/>
      </w:tabs>
      <w:snapToGrid w:val="0"/>
      <w:jc w:val="left"/>
    </w:pPr>
    <w:rPr>
      <w:sz w:val="18"/>
      <w:lang w:bidi="he-IL"/>
    </w:rPr>
  </w:style>
  <w:style w:type="paragraph" w:styleId="ad">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pPr>
      <w:spacing w:line="300" w:lineRule="auto"/>
    </w:pPr>
    <w:rPr>
      <w:rFonts w:eastAsia="宋体"/>
      <w:b w:val="0"/>
    </w:rPr>
  </w:style>
  <w:style w:type="paragraph" w:styleId="11">
    <w:name w:val="index 1"/>
    <w:basedOn w:val="a"/>
    <w:next w:val="a"/>
    <w:semiHidden/>
    <w:qFormat/>
    <w:rPr>
      <w:rFonts w:eastAsia="仿宋_GB2312"/>
      <w:b/>
    </w:rPr>
  </w:style>
  <w:style w:type="paragraph" w:styleId="40">
    <w:name w:val="toc 4"/>
    <w:basedOn w:val="a"/>
    <w:next w:val="a"/>
    <w:uiPriority w:val="39"/>
    <w:qFormat/>
    <w:pPr>
      <w:ind w:leftChars="600" w:left="1260"/>
    </w:pPr>
  </w:style>
  <w:style w:type="paragraph" w:styleId="6">
    <w:name w:val="toc 6"/>
    <w:basedOn w:val="a"/>
    <w:next w:val="a"/>
    <w:semiHidden/>
    <w:qFormat/>
    <w:pPr>
      <w:ind w:leftChars="1000" w:left="2100"/>
    </w:pPr>
  </w:style>
  <w:style w:type="paragraph" w:styleId="32">
    <w:name w:val="Body Text Indent 3"/>
    <w:basedOn w:val="a"/>
    <w:link w:val="3Char1"/>
    <w:qFormat/>
    <w:pPr>
      <w:ind w:left="2" w:firstLineChars="196" w:firstLine="628"/>
    </w:pPr>
    <w:rPr>
      <w:rFonts w:ascii="Arial" w:eastAsia="仿宋_GB2312" w:hAnsi="Arial"/>
      <w:b/>
      <w:sz w:val="32"/>
      <w:lang w:bidi="he-IL"/>
    </w:rPr>
  </w:style>
  <w:style w:type="paragraph" w:styleId="21">
    <w:name w:val="toc 2"/>
    <w:basedOn w:val="22"/>
    <w:next w:val="22"/>
    <w:uiPriority w:val="39"/>
    <w:qFormat/>
    <w:pPr>
      <w:spacing w:line="300" w:lineRule="auto"/>
      <w:outlineLvl w:val="1"/>
    </w:pPr>
    <w:rPr>
      <w:rFonts w:ascii="宋体" w:hAnsi="宋体"/>
      <w:szCs w:val="30"/>
    </w:rPr>
  </w:style>
  <w:style w:type="paragraph" w:styleId="22">
    <w:name w:val="index 2"/>
    <w:basedOn w:val="a"/>
    <w:next w:val="a"/>
    <w:semiHidden/>
    <w:qFormat/>
    <w:pPr>
      <w:ind w:leftChars="200" w:left="200"/>
    </w:pPr>
  </w:style>
  <w:style w:type="paragraph" w:styleId="9">
    <w:name w:val="toc 9"/>
    <w:basedOn w:val="a"/>
    <w:next w:val="a"/>
    <w:semiHidden/>
    <w:qFormat/>
    <w:pPr>
      <w:ind w:leftChars="1600" w:left="3360"/>
    </w:pPr>
  </w:style>
  <w:style w:type="paragraph" w:styleId="ae">
    <w:name w:val="Normal (Web)"/>
    <w:basedOn w:val="a"/>
    <w:uiPriority w:val="99"/>
    <w:qFormat/>
    <w:pPr>
      <w:widowControl/>
      <w:spacing w:before="100" w:beforeAutospacing="1" w:after="100" w:afterAutospacing="1"/>
      <w:jc w:val="left"/>
    </w:pPr>
    <w:rPr>
      <w:rFonts w:ascii="宋体" w:hAnsi="宋体" w:cs="宋体"/>
      <w:kern w:val="0"/>
      <w:szCs w:val="24"/>
    </w:rPr>
  </w:style>
  <w:style w:type="paragraph" w:styleId="af">
    <w:name w:val="annotation subject"/>
    <w:basedOn w:val="a7"/>
    <w:next w:val="a7"/>
    <w:link w:val="Char8"/>
    <w:uiPriority w:val="99"/>
    <w:semiHidden/>
    <w:unhideWhenUsed/>
    <w:qFormat/>
    <w:rPr>
      <w:b/>
      <w:bCs/>
    </w:rPr>
  </w:style>
  <w:style w:type="table" w:styleId="af0">
    <w:name w:val="Table Grid"/>
    <w:basedOn w:val="a3"/>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2"/>
    <w:qFormat/>
  </w:style>
  <w:style w:type="character" w:styleId="af3">
    <w:name w:val="FollowedHyperlink"/>
    <w:qFormat/>
    <w:rPr>
      <w:color w:val="800080"/>
      <w:u w:val="single"/>
    </w:rPr>
  </w:style>
  <w:style w:type="character" w:styleId="af4">
    <w:name w:val="Emphasis"/>
    <w:qFormat/>
    <w:rPr>
      <w:i/>
    </w:rPr>
  </w:style>
  <w:style w:type="character" w:styleId="af5">
    <w:name w:val="Hyperlink"/>
    <w:uiPriority w:val="99"/>
    <w:qFormat/>
    <w:rPr>
      <w:color w:val="0000FF"/>
      <w:u w:val="single"/>
    </w:rPr>
  </w:style>
  <w:style w:type="character" w:styleId="af6">
    <w:name w:val="annotation reference"/>
    <w:basedOn w:val="a2"/>
    <w:uiPriority w:val="99"/>
    <w:semiHidden/>
    <w:unhideWhenUsed/>
    <w:qFormat/>
    <w:rPr>
      <w:sz w:val="21"/>
      <w:szCs w:val="21"/>
    </w:rPr>
  </w:style>
  <w:style w:type="character" w:customStyle="1" w:styleId="1Char">
    <w:name w:val="标题 1 Char"/>
    <w:basedOn w:val="a2"/>
    <w:link w:val="1"/>
    <w:qFormat/>
    <w:rPr>
      <w:rFonts w:ascii="黑体" w:eastAsia="黑体" w:hAnsi="黑体" w:cs="Times New Roman"/>
      <w:b/>
      <w:bCs/>
      <w:kern w:val="28"/>
      <w:sz w:val="28"/>
      <w:szCs w:val="32"/>
      <w:lang w:bidi="he-IL"/>
    </w:rPr>
  </w:style>
  <w:style w:type="character" w:customStyle="1" w:styleId="2Char">
    <w:name w:val="标题 2 Char"/>
    <w:basedOn w:val="a2"/>
    <w:link w:val="2"/>
    <w:qFormat/>
    <w:rPr>
      <w:rFonts w:ascii="宋体" w:eastAsia="微软雅黑" w:hAnsi="宋体" w:cs="微软雅黑"/>
      <w:b/>
      <w:bCs/>
      <w:kern w:val="2"/>
      <w:sz w:val="32"/>
      <w:szCs w:val="24"/>
    </w:rPr>
  </w:style>
  <w:style w:type="character" w:customStyle="1" w:styleId="3Char">
    <w:name w:val="标题 3 Char"/>
    <w:basedOn w:val="a2"/>
    <w:link w:val="3"/>
    <w:qFormat/>
    <w:rPr>
      <w:rFonts w:ascii="宋体" w:eastAsia="宋体" w:hAnsi="宋体" w:cs="Times New Roman"/>
      <w:b/>
      <w:bCs/>
      <w:kern w:val="2"/>
      <w:sz w:val="24"/>
      <w:szCs w:val="24"/>
    </w:rPr>
  </w:style>
  <w:style w:type="character" w:customStyle="1" w:styleId="4Char">
    <w:name w:val="标题 4 Char"/>
    <w:basedOn w:val="a2"/>
    <w:link w:val="4"/>
    <w:qFormat/>
    <w:rPr>
      <w:rFonts w:ascii="Arial" w:eastAsia="黑体" w:hAnsi="Arial" w:cs="Times New Roman"/>
      <w:b/>
      <w:bCs/>
      <w:sz w:val="28"/>
      <w:szCs w:val="28"/>
    </w:rPr>
  </w:style>
  <w:style w:type="character" w:customStyle="1" w:styleId="font61">
    <w:name w:val="font61"/>
    <w:qFormat/>
    <w:rPr>
      <w:rFonts w:ascii="Hannotate SC Regular" w:eastAsia="Hannotate SC Regular" w:hAnsi="Hannotate SC Regular" w:cs="Hannotate SC Regular" w:hint="default"/>
      <w:color w:val="000000"/>
      <w:sz w:val="20"/>
      <w:szCs w:val="20"/>
      <w:u w:val="none"/>
    </w:rPr>
  </w:style>
  <w:style w:type="character" w:customStyle="1" w:styleId="font91">
    <w:name w:val="font91"/>
    <w:qFormat/>
    <w:rPr>
      <w:rFonts w:ascii="Hannotate SC Regular" w:eastAsia="Hannotate SC Regular" w:hAnsi="Hannotate SC Regular" w:cs="Hannotate SC Regular" w:hint="default"/>
      <w:color w:val="000000"/>
      <w:sz w:val="20"/>
      <w:szCs w:val="20"/>
      <w:u w:val="none"/>
    </w:rPr>
  </w:style>
  <w:style w:type="character" w:customStyle="1" w:styleId="font71">
    <w:name w:val="font71"/>
    <w:qFormat/>
    <w:rPr>
      <w:rFonts w:ascii="Hannotate SC Regular" w:eastAsia="Hannotate SC Regular" w:hAnsi="Hannotate SC Regular" w:cs="Hannotate SC Regular" w:hint="default"/>
      <w:color w:val="000000"/>
      <w:sz w:val="20"/>
      <w:szCs w:val="20"/>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param-name">
    <w:name w:val="param-name"/>
    <w:qFormat/>
  </w:style>
  <w:style w:type="character" w:customStyle="1" w:styleId="font11">
    <w:name w:val="font11"/>
    <w:qFormat/>
    <w:rPr>
      <w:rFonts w:ascii="Hannotate SC Regular" w:eastAsia="Hannotate SC Regular" w:hAnsi="Hannotate SC Regular" w:cs="Hannotate SC Regular" w:hint="default"/>
      <w:color w:val="000000"/>
      <w:sz w:val="20"/>
      <w:szCs w:val="20"/>
      <w:u w:val="none"/>
    </w:rPr>
  </w:style>
  <w:style w:type="character" w:customStyle="1" w:styleId="1Char0">
    <w:name w:val="大纲1 Char"/>
    <w:link w:val="12"/>
    <w:qFormat/>
    <w:rPr>
      <w:rFonts w:ascii="Cambria" w:eastAsia="宋体" w:hAnsi="Cambria"/>
      <w:b/>
      <w:bCs/>
      <w:kern w:val="32"/>
      <w:sz w:val="32"/>
      <w:szCs w:val="32"/>
    </w:rPr>
  </w:style>
  <w:style w:type="paragraph" w:customStyle="1" w:styleId="12">
    <w:name w:val="大纲1"/>
    <w:basedOn w:val="1"/>
    <w:link w:val="1Char0"/>
    <w:qFormat/>
    <w:pPr>
      <w:spacing w:before="240" w:after="60"/>
      <w:ind w:left="425" w:hanging="425"/>
    </w:pPr>
    <w:rPr>
      <w:rFonts w:ascii="Cambria" w:eastAsia="宋体" w:hAnsi="Cambria" w:cstheme="minorBidi"/>
      <w:b w:val="0"/>
      <w:bCs w:val="0"/>
      <w:kern w:val="32"/>
      <w:sz w:val="32"/>
      <w:lang w:bidi="ar-SA"/>
    </w:rPr>
  </w:style>
  <w:style w:type="character" w:customStyle="1" w:styleId="font31">
    <w:name w:val="font31"/>
    <w:qFormat/>
    <w:rPr>
      <w:rFonts w:ascii="Hannotate SC Regular" w:eastAsia="Hannotate SC Regular" w:hAnsi="Hannotate SC Regular" w:cs="Hannotate SC Regular" w:hint="default"/>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2Char1">
    <w:name w:val="大纲2 Char"/>
    <w:link w:val="23"/>
    <w:qFormat/>
    <w:rPr>
      <w:rFonts w:ascii="Cambria" w:eastAsia="宋体" w:hAnsi="Cambria"/>
      <w:b/>
      <w:bCs/>
      <w:iCs/>
      <w:sz w:val="28"/>
      <w:szCs w:val="28"/>
    </w:rPr>
  </w:style>
  <w:style w:type="paragraph" w:customStyle="1" w:styleId="23">
    <w:name w:val="大纲2"/>
    <w:basedOn w:val="2"/>
    <w:link w:val="2Char1"/>
    <w:qFormat/>
    <w:pPr>
      <w:keepLines w:val="0"/>
      <w:spacing w:before="240" w:after="60" w:line="240" w:lineRule="auto"/>
      <w:ind w:left="567" w:hanging="567"/>
    </w:pPr>
    <w:rPr>
      <w:rFonts w:ascii="Cambria" w:hAnsi="Cambria" w:cstheme="minorBidi"/>
      <w:iCs/>
      <w:sz w:val="28"/>
      <w:szCs w:val="28"/>
    </w:rPr>
  </w:style>
  <w:style w:type="character" w:customStyle="1" w:styleId="Char9">
    <w:name w:val="纯文本 Char"/>
    <w:qFormat/>
    <w:rPr>
      <w:rFonts w:ascii="宋体" w:eastAsia="宋体" w:hAnsi="Courier New" w:cs="Courier New"/>
      <w:szCs w:val="21"/>
    </w:rPr>
  </w:style>
  <w:style w:type="character" w:customStyle="1" w:styleId="Chara">
    <w:name w:val="列出段落 Char"/>
    <w:link w:val="af7"/>
    <w:qFormat/>
    <w:locked/>
    <w:rPr>
      <w:rFonts w:eastAsia="宋体"/>
    </w:rPr>
  </w:style>
  <w:style w:type="paragraph" w:styleId="af7">
    <w:name w:val="List Paragraph"/>
    <w:basedOn w:val="a"/>
    <w:link w:val="Chara"/>
    <w:qFormat/>
    <w:pPr>
      <w:ind w:left="720"/>
      <w:contextualSpacing/>
    </w:pPr>
    <w:rPr>
      <w:rFonts w:asciiTheme="minorHAnsi" w:hAnsiTheme="minorHAnsi" w:cstheme="minorBidi"/>
      <w:szCs w:val="22"/>
    </w:rPr>
  </w:style>
  <w:style w:type="character" w:customStyle="1" w:styleId="WW-">
    <w:name w:val="WW-默认段落字体"/>
    <w:qFormat/>
  </w:style>
  <w:style w:type="character" w:customStyle="1" w:styleId="ca-25">
    <w:name w:val="ca-25"/>
    <w:basedOn w:val="a2"/>
    <w:qFormat/>
  </w:style>
  <w:style w:type="character" w:customStyle="1" w:styleId="Char">
    <w:name w:val="正文文本 Char"/>
    <w:basedOn w:val="a2"/>
    <w:link w:val="a0"/>
    <w:qFormat/>
    <w:rPr>
      <w:rFonts w:ascii="Arial" w:eastAsia="黑体" w:hAnsi="Arial" w:cs="Times New Roman"/>
      <w:b/>
      <w:sz w:val="32"/>
      <w:szCs w:val="20"/>
    </w:rPr>
  </w:style>
  <w:style w:type="character" w:customStyle="1" w:styleId="Char4">
    <w:name w:val="日期 Char"/>
    <w:basedOn w:val="a2"/>
    <w:link w:val="aa"/>
    <w:qFormat/>
    <w:rPr>
      <w:rFonts w:ascii="仿宋_GB2312" w:eastAsia="仿宋_GB2312" w:hAnsi="Times New Roman" w:cs="Times New Roman"/>
      <w:sz w:val="30"/>
      <w:szCs w:val="20"/>
      <w:lang w:bidi="he-IL"/>
    </w:rPr>
  </w:style>
  <w:style w:type="character" w:customStyle="1" w:styleId="3Char0">
    <w:name w:val="正文文本 3 Char"/>
    <w:basedOn w:val="a2"/>
    <w:link w:val="30"/>
    <w:qFormat/>
    <w:rPr>
      <w:rFonts w:ascii="Times New Roman" w:eastAsia="宋体" w:hAnsi="Times New Roman" w:cs="Times New Roman"/>
      <w:sz w:val="16"/>
      <w:szCs w:val="16"/>
    </w:rPr>
  </w:style>
  <w:style w:type="character" w:customStyle="1" w:styleId="Char10">
    <w:name w:val="纯文本 Char1"/>
    <w:basedOn w:val="a2"/>
    <w:link w:val="a9"/>
    <w:uiPriority w:val="99"/>
    <w:qFormat/>
    <w:rPr>
      <w:rFonts w:ascii="宋体" w:eastAsia="宋体" w:hAnsi="Courier New" w:cs="Courier New"/>
      <w:szCs w:val="21"/>
    </w:rPr>
  </w:style>
  <w:style w:type="character" w:customStyle="1" w:styleId="Char3">
    <w:name w:val="正文文本缩进 Char"/>
    <w:basedOn w:val="a2"/>
    <w:link w:val="a8"/>
    <w:qFormat/>
    <w:rPr>
      <w:rFonts w:ascii="Arial" w:eastAsia="仿宋_GB2312" w:hAnsi="Arial" w:cs="Times New Roman"/>
      <w:sz w:val="28"/>
      <w:szCs w:val="20"/>
    </w:rPr>
  </w:style>
  <w:style w:type="character" w:customStyle="1" w:styleId="Char6">
    <w:name w:val="页脚 Char"/>
    <w:basedOn w:val="a2"/>
    <w:link w:val="ac"/>
    <w:qFormat/>
    <w:rPr>
      <w:rFonts w:ascii="Times New Roman" w:eastAsia="宋体" w:hAnsi="Times New Roman" w:cs="Times New Roman"/>
      <w:sz w:val="18"/>
      <w:szCs w:val="20"/>
      <w:lang w:bidi="he-IL"/>
    </w:rPr>
  </w:style>
  <w:style w:type="character" w:customStyle="1" w:styleId="Char0">
    <w:name w:val="副标题 Char"/>
    <w:basedOn w:val="a2"/>
    <w:link w:val="a1"/>
    <w:qFormat/>
    <w:rPr>
      <w:rFonts w:ascii="Cambria" w:eastAsia="宋体" w:hAnsi="Cambria" w:cs="Times New Roman"/>
      <w:b/>
      <w:bCs/>
      <w:kern w:val="28"/>
      <w:sz w:val="32"/>
      <w:szCs w:val="32"/>
    </w:rPr>
  </w:style>
  <w:style w:type="character" w:customStyle="1" w:styleId="2Char0">
    <w:name w:val="正文文本缩进 2 Char"/>
    <w:basedOn w:val="a2"/>
    <w:link w:val="20"/>
    <w:qFormat/>
    <w:rPr>
      <w:rFonts w:ascii="Arial" w:eastAsia="仿宋_GB2312" w:hAnsi="Arial" w:cs="Times New Roman"/>
      <w:b/>
      <w:sz w:val="28"/>
      <w:szCs w:val="20"/>
    </w:rPr>
  </w:style>
  <w:style w:type="character" w:customStyle="1" w:styleId="Char7">
    <w:name w:val="页眉 Char"/>
    <w:basedOn w:val="a2"/>
    <w:link w:val="ad"/>
    <w:qFormat/>
    <w:rPr>
      <w:rFonts w:ascii="Times New Roman" w:eastAsia="宋体" w:hAnsi="Times New Roman" w:cs="Times New Roman"/>
      <w:sz w:val="18"/>
      <w:szCs w:val="18"/>
    </w:rPr>
  </w:style>
  <w:style w:type="paragraph" w:customStyle="1" w:styleId="af8">
    <w:name w:val="正文段"/>
    <w:basedOn w:val="a"/>
    <w:qFormat/>
    <w:pPr>
      <w:widowControl/>
      <w:adjustRightInd w:val="0"/>
      <w:spacing w:after="240" w:line="360" w:lineRule="atLeast"/>
      <w:ind w:firstLine="454"/>
      <w:textAlignment w:val="bottom"/>
    </w:pPr>
    <w:rPr>
      <w:rFonts w:ascii="宋体"/>
      <w:kern w:val="0"/>
    </w:rPr>
  </w:style>
  <w:style w:type="paragraph" w:customStyle="1" w:styleId="13">
    <w:name w:val="列出段落1"/>
    <w:basedOn w:val="a"/>
    <w:uiPriority w:val="99"/>
    <w:qFormat/>
    <w:pPr>
      <w:ind w:firstLineChars="200" w:firstLine="420"/>
    </w:pPr>
  </w:style>
  <w:style w:type="paragraph" w:customStyle="1" w:styleId="24">
    <w:name w:val="列出段落2"/>
    <w:basedOn w:val="a"/>
    <w:qFormat/>
    <w:pPr>
      <w:spacing w:line="360" w:lineRule="auto"/>
      <w:ind w:firstLineChars="200" w:firstLine="420"/>
    </w:pPr>
    <w:rPr>
      <w:rFonts w:ascii="Calibri" w:hAnsi="Calibri"/>
      <w:szCs w:val="22"/>
    </w:rPr>
  </w:style>
  <w:style w:type="paragraph" w:customStyle="1" w:styleId="p0">
    <w:name w:val="p0"/>
    <w:basedOn w:val="a"/>
    <w:uiPriority w:val="99"/>
    <w:qFormat/>
    <w:pPr>
      <w:widowControl/>
    </w:pPr>
    <w:rPr>
      <w:kern w:val="0"/>
      <w:szCs w:val="21"/>
    </w:rPr>
  </w:style>
  <w:style w:type="character" w:customStyle="1" w:styleId="3Char1">
    <w:name w:val="正文文本缩进 3 Char"/>
    <w:basedOn w:val="a2"/>
    <w:link w:val="32"/>
    <w:qFormat/>
    <w:rPr>
      <w:rFonts w:ascii="Arial" w:eastAsia="仿宋_GB2312" w:hAnsi="Arial" w:cs="Times New Roman"/>
      <w:b/>
      <w:sz w:val="32"/>
      <w:szCs w:val="20"/>
      <w:lang w:bidi="he-IL"/>
    </w:rPr>
  </w:style>
  <w:style w:type="paragraph" w:customStyle="1" w:styleId="4New">
    <w:name w:val="标题 4 New"/>
    <w:basedOn w:val="a"/>
    <w:next w:val="a"/>
    <w:qFormat/>
    <w:pPr>
      <w:keepNext/>
      <w:spacing w:before="240" w:after="60"/>
      <w:outlineLvl w:val="3"/>
    </w:pPr>
    <w:rPr>
      <w:b/>
      <w:bCs/>
      <w:sz w:val="28"/>
      <w:szCs w:val="28"/>
    </w:rPr>
  </w:style>
  <w:style w:type="paragraph" w:customStyle="1" w:styleId="af9">
    <w:name w:val="段"/>
    <w:qFormat/>
    <w:pPr>
      <w:autoSpaceDE w:val="0"/>
      <w:autoSpaceDN w:val="0"/>
      <w:ind w:firstLineChars="200" w:firstLine="200"/>
      <w:jc w:val="both"/>
    </w:pPr>
    <w:rPr>
      <w:rFonts w:ascii="宋体"/>
      <w:sz w:val="21"/>
    </w:rPr>
  </w:style>
  <w:style w:type="paragraph" w:customStyle="1" w:styleId="afa">
    <w:name w:val="标书正文"/>
    <w:basedOn w:val="a"/>
    <w:qFormat/>
    <w:pPr>
      <w:spacing w:line="400" w:lineRule="exact"/>
    </w:pPr>
    <w:rPr>
      <w:szCs w:val="22"/>
    </w:rPr>
  </w:style>
  <w:style w:type="paragraph" w:customStyle="1" w:styleId="CharCharCharCharChar">
    <w:name w:val="Char Char Char Char Char"/>
    <w:basedOn w:val="a"/>
    <w:qFormat/>
    <w:pPr>
      <w:tabs>
        <w:tab w:val="left" w:pos="1360"/>
      </w:tabs>
      <w:ind w:left="1360" w:hanging="720"/>
    </w:pPr>
  </w:style>
  <w:style w:type="paragraph" w:customStyle="1" w:styleId="14">
    <w:name w:val="样式1"/>
    <w:basedOn w:val="4"/>
    <w:qFormat/>
    <w:pPr>
      <w:spacing w:line="300" w:lineRule="exact"/>
    </w:pPr>
    <w:rPr>
      <w:rFonts w:ascii="Times New Roman" w:eastAsia="宋体" w:hAnsi="Times New Roman"/>
      <w:sz w:val="24"/>
    </w:rPr>
  </w:style>
  <w:style w:type="paragraph" w:customStyle="1" w:styleId="afb">
    <w:name w:val="文档正文"/>
    <w:basedOn w:val="a"/>
    <w:qFormat/>
    <w:pPr>
      <w:adjustRightInd w:val="0"/>
      <w:spacing w:line="480" w:lineRule="atLeast"/>
      <w:ind w:firstLine="567"/>
      <w:textAlignment w:val="baseline"/>
    </w:pPr>
    <w:rPr>
      <w:rFonts w:ascii="仿宋_GB2312" w:eastAsia="仿宋_GB2312"/>
      <w:kern w:val="0"/>
      <w:sz w:val="28"/>
    </w:rPr>
  </w:style>
  <w:style w:type="paragraph" w:customStyle="1" w:styleId="Char11">
    <w:name w:val="Char1"/>
    <w:basedOn w:val="a"/>
    <w:qFormat/>
    <w:pPr>
      <w:spacing w:line="360" w:lineRule="auto"/>
      <w:ind w:firstLineChars="200" w:firstLine="560"/>
      <w:jc w:val="left"/>
    </w:pPr>
    <w:rPr>
      <w:rFonts w:ascii="宋体" w:hAnsi="宋体"/>
      <w:sz w:val="28"/>
      <w:szCs w:val="28"/>
    </w:rPr>
  </w:style>
  <w:style w:type="paragraph" w:customStyle="1" w:styleId="CharCharCharChar">
    <w:name w:val="Char Char Char Char"/>
    <w:basedOn w:val="a"/>
    <w:qFormat/>
    <w:rPr>
      <w:szCs w:val="24"/>
    </w:rPr>
  </w:style>
  <w:style w:type="paragraph" w:customStyle="1" w:styleId="afc">
    <w:name w:val="文档标题"/>
    <w:basedOn w:val="a"/>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25">
    <w:name w:val="正文文字2"/>
    <w:basedOn w:val="a0"/>
    <w:qFormat/>
    <w:pPr>
      <w:adjustRightInd w:val="0"/>
      <w:spacing w:after="60" w:line="360" w:lineRule="atLeast"/>
      <w:ind w:leftChars="30" w:left="72" w:rightChars="30" w:right="72"/>
      <w:jc w:val="center"/>
      <w:textAlignment w:val="baseline"/>
    </w:pPr>
    <w:rPr>
      <w:rFonts w:hAnsi="Times New Roman"/>
      <w:b w:val="0"/>
      <w:kern w:val="0"/>
      <w:sz w:val="21"/>
    </w:rPr>
  </w:style>
  <w:style w:type="paragraph" w:customStyle="1" w:styleId="33">
    <w:name w:val="大纲3"/>
    <w:basedOn w:val="3"/>
    <w:qFormat/>
    <w:pPr>
      <w:keepLines w:val="0"/>
      <w:spacing w:before="240" w:after="60" w:line="240" w:lineRule="auto"/>
      <w:ind w:left="709" w:hanging="709"/>
    </w:pPr>
    <w:rPr>
      <w:rFonts w:ascii="Cambria" w:hAnsi="Cambria"/>
      <w:sz w:val="26"/>
      <w:szCs w:val="26"/>
    </w:rPr>
  </w:style>
  <w:style w:type="character" w:customStyle="1" w:styleId="CharChar3">
    <w:name w:val="Char Char3"/>
    <w:qFormat/>
    <w:rPr>
      <w:rFonts w:eastAsia="Tahoma"/>
      <w:kern w:val="2"/>
      <w:sz w:val="21"/>
      <w:lang w:val="en-US" w:eastAsia="zh-CN" w:bidi="ar-SA"/>
    </w:rPr>
  </w:style>
  <w:style w:type="character" w:customStyle="1" w:styleId="Char1">
    <w:name w:val="文档结构图 Char"/>
    <w:basedOn w:val="a2"/>
    <w:link w:val="a6"/>
    <w:uiPriority w:val="99"/>
    <w:semiHidden/>
    <w:qFormat/>
    <w:rPr>
      <w:rFonts w:ascii="宋体" w:eastAsia="宋体" w:hAnsi="Times New Roman" w:cs="Times New Roman"/>
      <w:sz w:val="18"/>
      <w:szCs w:val="18"/>
    </w:rPr>
  </w:style>
  <w:style w:type="paragraph" w:customStyle="1" w:styleId="15">
    <w:name w:val="无间隔1"/>
    <w:uiPriority w:val="1"/>
    <w:qFormat/>
    <w:pPr>
      <w:widowControl w:val="0"/>
      <w:jc w:val="both"/>
    </w:pPr>
    <w:rPr>
      <w:rFonts w:ascii="Calibri" w:hAnsi="Calibri"/>
      <w:kern w:val="2"/>
      <w:sz w:val="21"/>
      <w:szCs w:val="24"/>
    </w:rPr>
  </w:style>
  <w:style w:type="paragraph" w:customStyle="1" w:styleId="b">
    <w:name w:val="b"/>
    <w:basedOn w:val="a"/>
    <w:link w:val="bChar"/>
    <w:qFormat/>
    <w:pPr>
      <w:tabs>
        <w:tab w:val="center" w:pos="4706"/>
        <w:tab w:val="right" w:pos="9044"/>
      </w:tabs>
      <w:topLinePunct/>
      <w:spacing w:before="160" w:after="60" w:line="312" w:lineRule="exact"/>
      <w:jc w:val="center"/>
    </w:pPr>
    <w:rPr>
      <w:rFonts w:ascii="Arial" w:eastAsia="黑体" w:hAnsi="Arial"/>
      <w:kern w:val="0"/>
      <w:szCs w:val="21"/>
    </w:rPr>
  </w:style>
  <w:style w:type="character" w:customStyle="1" w:styleId="bChar">
    <w:name w:val="b Char"/>
    <w:link w:val="b"/>
    <w:qFormat/>
    <w:rPr>
      <w:rFonts w:ascii="Arial" w:eastAsia="黑体" w:hAnsi="Arial" w:cs="Times New Roman"/>
      <w:sz w:val="21"/>
      <w:szCs w:val="21"/>
    </w:rPr>
  </w:style>
  <w:style w:type="paragraph" w:customStyle="1" w:styleId="26">
    <w:name w:val="纯文本2"/>
    <w:basedOn w:val="a"/>
    <w:qFormat/>
    <w:pPr>
      <w:adjustRightInd w:val="0"/>
      <w:textAlignment w:val="baseline"/>
    </w:pPr>
    <w:rPr>
      <w:rFonts w:ascii="宋体" w:hAnsi="Courier New"/>
      <w:kern w:val="0"/>
      <w:sz w:val="20"/>
    </w:rPr>
  </w:style>
  <w:style w:type="character" w:customStyle="1" w:styleId="AChar1">
    <w:name w:val="A正文 Char1"/>
    <w:link w:val="Afd"/>
    <w:qFormat/>
    <w:rPr>
      <w:snapToGrid w:val="0"/>
      <w:sz w:val="24"/>
      <w:lang w:val="zh-CN"/>
    </w:rPr>
  </w:style>
  <w:style w:type="paragraph" w:customStyle="1" w:styleId="Afd">
    <w:name w:val="A正文"/>
    <w:basedOn w:val="a"/>
    <w:link w:val="AChar1"/>
    <w:qFormat/>
    <w:pPr>
      <w:tabs>
        <w:tab w:val="left" w:pos="893"/>
      </w:tabs>
      <w:spacing w:line="360" w:lineRule="auto"/>
      <w:ind w:firstLineChars="200" w:firstLine="480"/>
    </w:pPr>
    <w:rPr>
      <w:rFonts w:asciiTheme="minorHAnsi" w:eastAsiaTheme="minorEastAsia" w:hAnsiTheme="minorHAnsi" w:cstheme="minorBidi"/>
      <w:snapToGrid w:val="0"/>
      <w:kern w:val="0"/>
      <w:lang w:val="zh-CN"/>
    </w:rPr>
  </w:style>
  <w:style w:type="paragraph" w:customStyle="1" w:styleId="bgg">
    <w:name w:val="bgg"/>
    <w:basedOn w:val="a"/>
    <w:qFormat/>
    <w:pPr>
      <w:snapToGrid w:val="0"/>
      <w:ind w:leftChars="25" w:left="52" w:rightChars="25" w:right="52"/>
      <w:jc w:val="center"/>
    </w:pPr>
    <w:rPr>
      <w:sz w:val="18"/>
      <w:szCs w:val="18"/>
    </w:rPr>
  </w:style>
  <w:style w:type="character" w:customStyle="1" w:styleId="Char2">
    <w:name w:val="批注文字 Char"/>
    <w:basedOn w:val="a2"/>
    <w:link w:val="a7"/>
    <w:uiPriority w:val="99"/>
    <w:semiHidden/>
    <w:qFormat/>
    <w:rPr>
      <w:rFonts w:ascii="Times New Roman" w:eastAsia="宋体" w:hAnsi="Times New Roman" w:cs="Times New Roman"/>
      <w:kern w:val="2"/>
      <w:sz w:val="21"/>
    </w:rPr>
  </w:style>
  <w:style w:type="character" w:customStyle="1" w:styleId="Char8">
    <w:name w:val="批注主题 Char"/>
    <w:basedOn w:val="Char2"/>
    <w:link w:val="af"/>
    <w:uiPriority w:val="99"/>
    <w:semiHidden/>
    <w:qFormat/>
    <w:rPr>
      <w:rFonts w:ascii="Times New Roman" w:eastAsia="宋体" w:hAnsi="Times New Roman" w:cs="Times New Roman"/>
      <w:b/>
      <w:bCs/>
      <w:kern w:val="2"/>
      <w:sz w:val="21"/>
    </w:rPr>
  </w:style>
  <w:style w:type="paragraph" w:customStyle="1" w:styleId="16">
    <w:name w:val="修订1"/>
    <w:hidden/>
    <w:uiPriority w:val="99"/>
    <w:unhideWhenUsed/>
    <w:qFormat/>
    <w:rPr>
      <w:kern w:val="2"/>
      <w:sz w:val="21"/>
    </w:rPr>
  </w:style>
  <w:style w:type="character" w:customStyle="1" w:styleId="Char5">
    <w:name w:val="批注框文本 Char"/>
    <w:basedOn w:val="a2"/>
    <w:link w:val="ab"/>
    <w:uiPriority w:val="99"/>
    <w:semiHidden/>
    <w:qFormat/>
    <w:rPr>
      <w:rFonts w:ascii="Times New Roman" w:eastAsia="宋体" w:hAnsi="Times New Roman" w:cs="Times New Roman"/>
      <w:kern w:val="2"/>
      <w:sz w:val="18"/>
      <w:szCs w:val="18"/>
    </w:rPr>
  </w:style>
  <w:style w:type="character" w:customStyle="1" w:styleId="param-name2">
    <w:name w:val="param-name2"/>
    <w:basedOn w:val="a2"/>
    <w:qFormat/>
    <w:rPr>
      <w:b/>
      <w:bCs/>
    </w:rPr>
  </w:style>
  <w:style w:type="paragraph" w:customStyle="1" w:styleId="Pa4">
    <w:name w:val="Pa4"/>
    <w:basedOn w:val="a"/>
    <w:next w:val="a"/>
    <w:uiPriority w:val="99"/>
    <w:qFormat/>
    <w:pPr>
      <w:autoSpaceDE w:val="0"/>
      <w:autoSpaceDN w:val="0"/>
      <w:adjustRightInd w:val="0"/>
      <w:spacing w:line="241" w:lineRule="atLeast"/>
      <w:jc w:val="left"/>
    </w:pPr>
    <w:rPr>
      <w:rFonts w:ascii="HP Simplified Hans Light" w:eastAsia="HP Simplified Hans Light" w:hAnsiTheme="minorHAnsi" w:cstheme="minorBidi"/>
      <w:kern w:val="0"/>
      <w:szCs w:val="24"/>
    </w:rPr>
  </w:style>
  <w:style w:type="paragraph" w:customStyle="1" w:styleId="378020">
    <w:name w:val="样式 标题 3 + (中文) 黑体 小四 非加粗 段前: 7.8 磅 段后: 0 磅 行距: 固定值 20 磅"/>
    <w:basedOn w:val="3"/>
    <w:qFormat/>
    <w:pPr>
      <w:spacing w:line="400" w:lineRule="exact"/>
    </w:pPr>
    <w:rPr>
      <w:rFonts w:ascii="Times New Roman" w:eastAsia="黑体" w:cs="宋体"/>
      <w:b w:val="0"/>
      <w:bCs w:val="0"/>
      <w:szCs w:val="20"/>
    </w:rPr>
  </w:style>
  <w:style w:type="paragraph" w:customStyle="1" w:styleId="220">
    <w:name w:val="标题 22"/>
    <w:basedOn w:val="a"/>
    <w:uiPriority w:val="1"/>
    <w:qFormat/>
    <w:pPr>
      <w:ind w:left="100"/>
      <w:jc w:val="left"/>
      <w:outlineLvl w:val="2"/>
    </w:pPr>
    <w:rPr>
      <w:rFonts w:ascii="Microsoft JhengHei" w:eastAsia="Microsoft JhengHei" w:hAnsi="Microsoft JhengHei"/>
      <w:b/>
      <w:bCs/>
      <w:kern w:val="0"/>
      <w:sz w:val="32"/>
      <w:szCs w:val="32"/>
      <w:lang w:eastAsia="en-US"/>
    </w:rPr>
  </w:style>
  <w:style w:type="paragraph" w:customStyle="1" w:styleId="210">
    <w:name w:val="标题 21"/>
    <w:basedOn w:val="a"/>
    <w:uiPriority w:val="1"/>
    <w:qFormat/>
    <w:pPr>
      <w:ind w:left="100"/>
      <w:jc w:val="left"/>
      <w:outlineLvl w:val="2"/>
    </w:pPr>
    <w:rPr>
      <w:rFonts w:ascii="Microsoft JhengHei" w:eastAsia="Microsoft JhengHei" w:hAnsi="Microsoft JhengHei"/>
      <w:b/>
      <w:bCs/>
      <w:kern w:val="0"/>
      <w:sz w:val="32"/>
      <w:szCs w:val="32"/>
      <w:lang w:eastAsia="en-US"/>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iPriority="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iPriority="0" w:qFormat="1"/>
    <w:lsdException w:name="footnote text" w:unhideWhenUsed="1"/>
    <w:lsdException w:name="annotation text" w:unhideWhenUsed="1" w:qFormat="1"/>
    <w:lsdException w:name="header" w:semiHidden="0" w:uiPriority="0" w:qFormat="1"/>
    <w:lsdException w:name="footer" w:semiHidden="0" w:uiPriority="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semiHidden="0" w:uiPriority="0" w:qFormat="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semiHidden="0" w:uiPriority="0" w:qFormat="1"/>
    <w:lsdException w:name="Strong" w:semiHidden="0" w:uiPriority="0" w:qFormat="1"/>
    <w:lsdException w:name="Emphasis" w:semiHidden="0" w:uiPriority="0" w:qFormat="1"/>
    <w:lsdException w:name="Document Map" w:unhideWhenUsed="1" w:qFormat="1"/>
    <w:lsdException w:name="Plain Text" w:semiHidden="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nhideWhenUsed="1"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a0"/>
    <w:qFormat/>
    <w:pPr>
      <w:widowControl w:val="0"/>
      <w:jc w:val="both"/>
    </w:pPr>
    <w:rPr>
      <w:kern w:val="2"/>
      <w:sz w:val="24"/>
    </w:rPr>
  </w:style>
  <w:style w:type="paragraph" w:styleId="1">
    <w:name w:val="heading 1"/>
    <w:basedOn w:val="a1"/>
    <w:next w:val="a"/>
    <w:link w:val="1Char"/>
    <w:qFormat/>
    <w:pPr>
      <w:keepNext/>
      <w:tabs>
        <w:tab w:val="left" w:pos="1830"/>
      </w:tabs>
      <w:spacing w:before="0" w:after="0" w:line="360" w:lineRule="auto"/>
      <w:outlineLvl w:val="0"/>
    </w:pPr>
    <w:rPr>
      <w:rFonts w:ascii="黑体" w:eastAsia="黑体" w:hAnsi="黑体"/>
      <w:sz w:val="28"/>
      <w:lang w:bidi="he-IL"/>
    </w:rPr>
  </w:style>
  <w:style w:type="paragraph" w:styleId="2">
    <w:name w:val="heading 2"/>
    <w:basedOn w:val="a"/>
    <w:next w:val="a"/>
    <w:link w:val="2Char"/>
    <w:qFormat/>
    <w:pPr>
      <w:keepNext/>
      <w:keepLines/>
      <w:spacing w:line="360" w:lineRule="auto"/>
      <w:jc w:val="left"/>
      <w:outlineLvl w:val="1"/>
    </w:pPr>
    <w:rPr>
      <w:rFonts w:ascii="宋体" w:eastAsia="微软雅黑" w:hAnsi="宋体" w:cs="微软雅黑"/>
      <w:b/>
      <w:bCs/>
      <w:sz w:val="32"/>
      <w:szCs w:val="24"/>
    </w:rPr>
  </w:style>
  <w:style w:type="paragraph" w:styleId="3">
    <w:name w:val="heading 3"/>
    <w:basedOn w:val="a"/>
    <w:next w:val="a"/>
    <w:link w:val="3Char"/>
    <w:qFormat/>
    <w:pPr>
      <w:keepNext/>
      <w:keepLines/>
      <w:spacing w:line="300" w:lineRule="auto"/>
      <w:outlineLvl w:val="2"/>
    </w:pPr>
    <w:rPr>
      <w:rFonts w:ascii="宋体" w:hAnsi="宋体"/>
      <w:b/>
      <w:bCs/>
      <w:szCs w:val="24"/>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qFormat/>
    <w:pPr>
      <w:jc w:val="left"/>
    </w:pPr>
    <w:rPr>
      <w:rFonts w:ascii="Arial" w:eastAsia="黑体" w:hAnsi="Arial"/>
      <w:b/>
      <w:sz w:val="32"/>
    </w:rPr>
  </w:style>
  <w:style w:type="paragraph" w:styleId="a1">
    <w:name w:val="Subtitle"/>
    <w:basedOn w:val="a"/>
    <w:next w:val="a"/>
    <w:link w:val="Char0"/>
    <w:qFormat/>
    <w:pPr>
      <w:spacing w:before="240" w:after="60" w:line="312" w:lineRule="auto"/>
      <w:jc w:val="center"/>
      <w:outlineLvl w:val="1"/>
    </w:pPr>
    <w:rPr>
      <w:rFonts w:ascii="Cambria" w:hAnsi="Cambria"/>
      <w:b/>
      <w:bCs/>
      <w:kern w:val="28"/>
      <w:sz w:val="32"/>
      <w:szCs w:val="32"/>
    </w:rPr>
  </w:style>
  <w:style w:type="paragraph" w:styleId="7">
    <w:name w:val="toc 7"/>
    <w:basedOn w:val="a"/>
    <w:next w:val="a"/>
    <w:semiHidden/>
    <w:qFormat/>
    <w:pPr>
      <w:ind w:leftChars="1200" w:left="2520"/>
    </w:pPr>
  </w:style>
  <w:style w:type="paragraph" w:styleId="a5">
    <w:name w:val="Normal Indent"/>
    <w:basedOn w:val="a"/>
    <w:qFormat/>
    <w:pPr>
      <w:ind w:firstLine="420"/>
    </w:pPr>
  </w:style>
  <w:style w:type="paragraph" w:styleId="a6">
    <w:name w:val="Document Map"/>
    <w:basedOn w:val="a"/>
    <w:link w:val="Char1"/>
    <w:uiPriority w:val="99"/>
    <w:semiHidden/>
    <w:unhideWhenUsed/>
    <w:qFormat/>
    <w:rPr>
      <w:rFonts w:ascii="宋体"/>
      <w:sz w:val="18"/>
      <w:szCs w:val="18"/>
    </w:rPr>
  </w:style>
  <w:style w:type="paragraph" w:styleId="a7">
    <w:name w:val="annotation text"/>
    <w:basedOn w:val="a"/>
    <w:link w:val="Char2"/>
    <w:uiPriority w:val="99"/>
    <w:semiHidden/>
    <w:unhideWhenUsed/>
    <w:qFormat/>
    <w:pPr>
      <w:jc w:val="left"/>
    </w:pPr>
  </w:style>
  <w:style w:type="paragraph" w:styleId="30">
    <w:name w:val="Body Text 3"/>
    <w:basedOn w:val="a"/>
    <w:link w:val="3Char0"/>
    <w:qFormat/>
    <w:pPr>
      <w:spacing w:after="120"/>
    </w:pPr>
    <w:rPr>
      <w:sz w:val="16"/>
      <w:szCs w:val="16"/>
    </w:rPr>
  </w:style>
  <w:style w:type="paragraph" w:styleId="a8">
    <w:name w:val="Body Text Indent"/>
    <w:basedOn w:val="a"/>
    <w:link w:val="Char3"/>
    <w:qFormat/>
    <w:pPr>
      <w:ind w:firstLine="645"/>
    </w:pPr>
    <w:rPr>
      <w:rFonts w:ascii="Arial" w:eastAsia="仿宋_GB2312" w:hAnsi="Arial"/>
      <w:sz w:val="28"/>
    </w:rPr>
  </w:style>
  <w:style w:type="paragraph" w:styleId="5">
    <w:name w:val="toc 5"/>
    <w:basedOn w:val="a"/>
    <w:next w:val="a"/>
    <w:semiHidden/>
    <w:qFormat/>
    <w:pPr>
      <w:ind w:leftChars="800" w:left="1680"/>
    </w:pPr>
  </w:style>
  <w:style w:type="paragraph" w:styleId="31">
    <w:name w:val="toc 3"/>
    <w:basedOn w:val="a"/>
    <w:next w:val="a"/>
    <w:uiPriority w:val="39"/>
    <w:qFormat/>
    <w:pPr>
      <w:spacing w:line="300" w:lineRule="auto"/>
      <w:ind w:leftChars="400" w:left="400"/>
      <w:outlineLvl w:val="2"/>
    </w:pPr>
  </w:style>
  <w:style w:type="paragraph" w:styleId="a9">
    <w:name w:val="Plain Text"/>
    <w:basedOn w:val="a"/>
    <w:link w:val="Char10"/>
    <w:uiPriority w:val="99"/>
    <w:qFormat/>
    <w:rPr>
      <w:rFonts w:ascii="宋体" w:hAnsi="Courier New" w:cs="Courier New"/>
      <w:szCs w:val="21"/>
    </w:rPr>
  </w:style>
  <w:style w:type="paragraph" w:styleId="8">
    <w:name w:val="toc 8"/>
    <w:basedOn w:val="a"/>
    <w:next w:val="a"/>
    <w:semiHidden/>
    <w:qFormat/>
    <w:pPr>
      <w:ind w:leftChars="1400" w:left="2940"/>
    </w:pPr>
  </w:style>
  <w:style w:type="paragraph" w:styleId="aa">
    <w:name w:val="Date"/>
    <w:basedOn w:val="a"/>
    <w:next w:val="a"/>
    <w:link w:val="Char4"/>
    <w:qFormat/>
    <w:rPr>
      <w:rFonts w:ascii="仿宋_GB2312" w:eastAsia="仿宋_GB2312"/>
      <w:sz w:val="30"/>
      <w:lang w:bidi="he-IL"/>
    </w:rPr>
  </w:style>
  <w:style w:type="paragraph" w:styleId="20">
    <w:name w:val="Body Text Indent 2"/>
    <w:basedOn w:val="a"/>
    <w:link w:val="2Char0"/>
    <w:qFormat/>
    <w:pPr>
      <w:ind w:firstLine="570"/>
    </w:pPr>
    <w:rPr>
      <w:rFonts w:ascii="Arial" w:eastAsia="仿宋_GB2312" w:hAnsi="Arial"/>
      <w:b/>
      <w:sz w:val="28"/>
    </w:rPr>
  </w:style>
  <w:style w:type="paragraph" w:styleId="ab">
    <w:name w:val="Balloon Text"/>
    <w:basedOn w:val="a"/>
    <w:link w:val="Char5"/>
    <w:uiPriority w:val="99"/>
    <w:semiHidden/>
    <w:unhideWhenUsed/>
    <w:qFormat/>
    <w:rPr>
      <w:sz w:val="18"/>
      <w:szCs w:val="18"/>
    </w:rPr>
  </w:style>
  <w:style w:type="paragraph" w:styleId="ac">
    <w:name w:val="footer"/>
    <w:basedOn w:val="a"/>
    <w:link w:val="Char6"/>
    <w:qFormat/>
    <w:pPr>
      <w:tabs>
        <w:tab w:val="center" w:pos="4153"/>
        <w:tab w:val="right" w:pos="8306"/>
      </w:tabs>
      <w:snapToGrid w:val="0"/>
      <w:jc w:val="left"/>
    </w:pPr>
    <w:rPr>
      <w:sz w:val="18"/>
      <w:lang w:bidi="he-IL"/>
    </w:rPr>
  </w:style>
  <w:style w:type="paragraph" w:styleId="ad">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pPr>
      <w:spacing w:line="300" w:lineRule="auto"/>
    </w:pPr>
    <w:rPr>
      <w:rFonts w:eastAsia="宋体"/>
      <w:b w:val="0"/>
    </w:rPr>
  </w:style>
  <w:style w:type="paragraph" w:styleId="11">
    <w:name w:val="index 1"/>
    <w:basedOn w:val="a"/>
    <w:next w:val="a"/>
    <w:semiHidden/>
    <w:qFormat/>
    <w:rPr>
      <w:rFonts w:eastAsia="仿宋_GB2312"/>
      <w:b/>
    </w:rPr>
  </w:style>
  <w:style w:type="paragraph" w:styleId="40">
    <w:name w:val="toc 4"/>
    <w:basedOn w:val="a"/>
    <w:next w:val="a"/>
    <w:uiPriority w:val="39"/>
    <w:qFormat/>
    <w:pPr>
      <w:ind w:leftChars="600" w:left="1260"/>
    </w:pPr>
  </w:style>
  <w:style w:type="paragraph" w:styleId="6">
    <w:name w:val="toc 6"/>
    <w:basedOn w:val="a"/>
    <w:next w:val="a"/>
    <w:semiHidden/>
    <w:qFormat/>
    <w:pPr>
      <w:ind w:leftChars="1000" w:left="2100"/>
    </w:pPr>
  </w:style>
  <w:style w:type="paragraph" w:styleId="32">
    <w:name w:val="Body Text Indent 3"/>
    <w:basedOn w:val="a"/>
    <w:link w:val="3Char1"/>
    <w:qFormat/>
    <w:pPr>
      <w:ind w:left="2" w:firstLineChars="196" w:firstLine="628"/>
    </w:pPr>
    <w:rPr>
      <w:rFonts w:ascii="Arial" w:eastAsia="仿宋_GB2312" w:hAnsi="Arial"/>
      <w:b/>
      <w:sz w:val="32"/>
      <w:lang w:bidi="he-IL"/>
    </w:rPr>
  </w:style>
  <w:style w:type="paragraph" w:styleId="21">
    <w:name w:val="toc 2"/>
    <w:basedOn w:val="22"/>
    <w:next w:val="22"/>
    <w:uiPriority w:val="39"/>
    <w:qFormat/>
    <w:pPr>
      <w:spacing w:line="300" w:lineRule="auto"/>
      <w:outlineLvl w:val="1"/>
    </w:pPr>
    <w:rPr>
      <w:rFonts w:ascii="宋体" w:hAnsi="宋体"/>
      <w:szCs w:val="30"/>
    </w:rPr>
  </w:style>
  <w:style w:type="paragraph" w:styleId="22">
    <w:name w:val="index 2"/>
    <w:basedOn w:val="a"/>
    <w:next w:val="a"/>
    <w:semiHidden/>
    <w:qFormat/>
    <w:pPr>
      <w:ind w:leftChars="200" w:left="200"/>
    </w:pPr>
  </w:style>
  <w:style w:type="paragraph" w:styleId="9">
    <w:name w:val="toc 9"/>
    <w:basedOn w:val="a"/>
    <w:next w:val="a"/>
    <w:semiHidden/>
    <w:qFormat/>
    <w:pPr>
      <w:ind w:leftChars="1600" w:left="3360"/>
    </w:pPr>
  </w:style>
  <w:style w:type="paragraph" w:styleId="ae">
    <w:name w:val="Normal (Web)"/>
    <w:basedOn w:val="a"/>
    <w:uiPriority w:val="99"/>
    <w:qFormat/>
    <w:pPr>
      <w:widowControl/>
      <w:spacing w:before="100" w:beforeAutospacing="1" w:after="100" w:afterAutospacing="1"/>
      <w:jc w:val="left"/>
    </w:pPr>
    <w:rPr>
      <w:rFonts w:ascii="宋体" w:hAnsi="宋体" w:cs="宋体"/>
      <w:kern w:val="0"/>
      <w:szCs w:val="24"/>
    </w:rPr>
  </w:style>
  <w:style w:type="paragraph" w:styleId="af">
    <w:name w:val="annotation subject"/>
    <w:basedOn w:val="a7"/>
    <w:next w:val="a7"/>
    <w:link w:val="Char8"/>
    <w:uiPriority w:val="99"/>
    <w:semiHidden/>
    <w:unhideWhenUsed/>
    <w:qFormat/>
    <w:rPr>
      <w:b/>
      <w:bCs/>
    </w:rPr>
  </w:style>
  <w:style w:type="table" w:styleId="af0">
    <w:name w:val="Table Grid"/>
    <w:basedOn w:val="a3"/>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2"/>
    <w:qFormat/>
  </w:style>
  <w:style w:type="character" w:styleId="af3">
    <w:name w:val="FollowedHyperlink"/>
    <w:qFormat/>
    <w:rPr>
      <w:color w:val="800080"/>
      <w:u w:val="single"/>
    </w:rPr>
  </w:style>
  <w:style w:type="character" w:styleId="af4">
    <w:name w:val="Emphasis"/>
    <w:qFormat/>
    <w:rPr>
      <w:i/>
    </w:rPr>
  </w:style>
  <w:style w:type="character" w:styleId="af5">
    <w:name w:val="Hyperlink"/>
    <w:uiPriority w:val="99"/>
    <w:qFormat/>
    <w:rPr>
      <w:color w:val="0000FF"/>
      <w:u w:val="single"/>
    </w:rPr>
  </w:style>
  <w:style w:type="character" w:styleId="af6">
    <w:name w:val="annotation reference"/>
    <w:basedOn w:val="a2"/>
    <w:uiPriority w:val="99"/>
    <w:semiHidden/>
    <w:unhideWhenUsed/>
    <w:qFormat/>
    <w:rPr>
      <w:sz w:val="21"/>
      <w:szCs w:val="21"/>
    </w:rPr>
  </w:style>
  <w:style w:type="character" w:customStyle="1" w:styleId="1Char">
    <w:name w:val="标题 1 Char"/>
    <w:basedOn w:val="a2"/>
    <w:link w:val="1"/>
    <w:qFormat/>
    <w:rPr>
      <w:rFonts w:ascii="黑体" w:eastAsia="黑体" w:hAnsi="黑体" w:cs="Times New Roman"/>
      <w:b/>
      <w:bCs/>
      <w:kern w:val="28"/>
      <w:sz w:val="28"/>
      <w:szCs w:val="32"/>
      <w:lang w:bidi="he-IL"/>
    </w:rPr>
  </w:style>
  <w:style w:type="character" w:customStyle="1" w:styleId="2Char">
    <w:name w:val="标题 2 Char"/>
    <w:basedOn w:val="a2"/>
    <w:link w:val="2"/>
    <w:qFormat/>
    <w:rPr>
      <w:rFonts w:ascii="宋体" w:eastAsia="微软雅黑" w:hAnsi="宋体" w:cs="微软雅黑"/>
      <w:b/>
      <w:bCs/>
      <w:kern w:val="2"/>
      <w:sz w:val="32"/>
      <w:szCs w:val="24"/>
    </w:rPr>
  </w:style>
  <w:style w:type="character" w:customStyle="1" w:styleId="3Char">
    <w:name w:val="标题 3 Char"/>
    <w:basedOn w:val="a2"/>
    <w:link w:val="3"/>
    <w:qFormat/>
    <w:rPr>
      <w:rFonts w:ascii="宋体" w:eastAsia="宋体" w:hAnsi="宋体" w:cs="Times New Roman"/>
      <w:b/>
      <w:bCs/>
      <w:kern w:val="2"/>
      <w:sz w:val="24"/>
      <w:szCs w:val="24"/>
    </w:rPr>
  </w:style>
  <w:style w:type="character" w:customStyle="1" w:styleId="4Char">
    <w:name w:val="标题 4 Char"/>
    <w:basedOn w:val="a2"/>
    <w:link w:val="4"/>
    <w:qFormat/>
    <w:rPr>
      <w:rFonts w:ascii="Arial" w:eastAsia="黑体" w:hAnsi="Arial" w:cs="Times New Roman"/>
      <w:b/>
      <w:bCs/>
      <w:sz w:val="28"/>
      <w:szCs w:val="28"/>
    </w:rPr>
  </w:style>
  <w:style w:type="character" w:customStyle="1" w:styleId="font61">
    <w:name w:val="font61"/>
    <w:qFormat/>
    <w:rPr>
      <w:rFonts w:ascii="Hannotate SC Regular" w:eastAsia="Hannotate SC Regular" w:hAnsi="Hannotate SC Regular" w:cs="Hannotate SC Regular" w:hint="default"/>
      <w:color w:val="000000"/>
      <w:sz w:val="20"/>
      <w:szCs w:val="20"/>
      <w:u w:val="none"/>
    </w:rPr>
  </w:style>
  <w:style w:type="character" w:customStyle="1" w:styleId="font91">
    <w:name w:val="font91"/>
    <w:qFormat/>
    <w:rPr>
      <w:rFonts w:ascii="Hannotate SC Regular" w:eastAsia="Hannotate SC Regular" w:hAnsi="Hannotate SC Regular" w:cs="Hannotate SC Regular" w:hint="default"/>
      <w:color w:val="000000"/>
      <w:sz w:val="20"/>
      <w:szCs w:val="20"/>
      <w:u w:val="none"/>
    </w:rPr>
  </w:style>
  <w:style w:type="character" w:customStyle="1" w:styleId="font71">
    <w:name w:val="font71"/>
    <w:qFormat/>
    <w:rPr>
      <w:rFonts w:ascii="Hannotate SC Regular" w:eastAsia="Hannotate SC Regular" w:hAnsi="Hannotate SC Regular" w:cs="Hannotate SC Regular" w:hint="default"/>
      <w:color w:val="000000"/>
      <w:sz w:val="20"/>
      <w:szCs w:val="20"/>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param-name">
    <w:name w:val="param-name"/>
    <w:qFormat/>
  </w:style>
  <w:style w:type="character" w:customStyle="1" w:styleId="font11">
    <w:name w:val="font11"/>
    <w:qFormat/>
    <w:rPr>
      <w:rFonts w:ascii="Hannotate SC Regular" w:eastAsia="Hannotate SC Regular" w:hAnsi="Hannotate SC Regular" w:cs="Hannotate SC Regular" w:hint="default"/>
      <w:color w:val="000000"/>
      <w:sz w:val="20"/>
      <w:szCs w:val="20"/>
      <w:u w:val="none"/>
    </w:rPr>
  </w:style>
  <w:style w:type="character" w:customStyle="1" w:styleId="1Char0">
    <w:name w:val="大纲1 Char"/>
    <w:link w:val="12"/>
    <w:qFormat/>
    <w:rPr>
      <w:rFonts w:ascii="Cambria" w:eastAsia="宋体" w:hAnsi="Cambria"/>
      <w:b/>
      <w:bCs/>
      <w:kern w:val="32"/>
      <w:sz w:val="32"/>
      <w:szCs w:val="32"/>
    </w:rPr>
  </w:style>
  <w:style w:type="paragraph" w:customStyle="1" w:styleId="12">
    <w:name w:val="大纲1"/>
    <w:basedOn w:val="1"/>
    <w:link w:val="1Char0"/>
    <w:qFormat/>
    <w:pPr>
      <w:spacing w:before="240" w:after="60"/>
      <w:ind w:left="425" w:hanging="425"/>
    </w:pPr>
    <w:rPr>
      <w:rFonts w:ascii="Cambria" w:eastAsia="宋体" w:hAnsi="Cambria" w:cstheme="minorBidi"/>
      <w:b w:val="0"/>
      <w:bCs w:val="0"/>
      <w:kern w:val="32"/>
      <w:sz w:val="32"/>
      <w:lang w:bidi="ar-SA"/>
    </w:rPr>
  </w:style>
  <w:style w:type="character" w:customStyle="1" w:styleId="font31">
    <w:name w:val="font31"/>
    <w:qFormat/>
    <w:rPr>
      <w:rFonts w:ascii="Hannotate SC Regular" w:eastAsia="Hannotate SC Regular" w:hAnsi="Hannotate SC Regular" w:cs="Hannotate SC Regular" w:hint="default"/>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2Char1">
    <w:name w:val="大纲2 Char"/>
    <w:link w:val="23"/>
    <w:qFormat/>
    <w:rPr>
      <w:rFonts w:ascii="Cambria" w:eastAsia="宋体" w:hAnsi="Cambria"/>
      <w:b/>
      <w:bCs/>
      <w:iCs/>
      <w:sz w:val="28"/>
      <w:szCs w:val="28"/>
    </w:rPr>
  </w:style>
  <w:style w:type="paragraph" w:customStyle="1" w:styleId="23">
    <w:name w:val="大纲2"/>
    <w:basedOn w:val="2"/>
    <w:link w:val="2Char1"/>
    <w:qFormat/>
    <w:pPr>
      <w:keepLines w:val="0"/>
      <w:spacing w:before="240" w:after="60" w:line="240" w:lineRule="auto"/>
      <w:ind w:left="567" w:hanging="567"/>
    </w:pPr>
    <w:rPr>
      <w:rFonts w:ascii="Cambria" w:hAnsi="Cambria" w:cstheme="minorBidi"/>
      <w:iCs/>
      <w:sz w:val="28"/>
      <w:szCs w:val="28"/>
    </w:rPr>
  </w:style>
  <w:style w:type="character" w:customStyle="1" w:styleId="Char9">
    <w:name w:val="纯文本 Char"/>
    <w:qFormat/>
    <w:rPr>
      <w:rFonts w:ascii="宋体" w:eastAsia="宋体" w:hAnsi="Courier New" w:cs="Courier New"/>
      <w:szCs w:val="21"/>
    </w:rPr>
  </w:style>
  <w:style w:type="character" w:customStyle="1" w:styleId="Chara">
    <w:name w:val="列出段落 Char"/>
    <w:link w:val="af7"/>
    <w:qFormat/>
    <w:locked/>
    <w:rPr>
      <w:rFonts w:eastAsia="宋体"/>
    </w:rPr>
  </w:style>
  <w:style w:type="paragraph" w:styleId="af7">
    <w:name w:val="List Paragraph"/>
    <w:basedOn w:val="a"/>
    <w:link w:val="Chara"/>
    <w:qFormat/>
    <w:pPr>
      <w:ind w:left="720"/>
      <w:contextualSpacing/>
    </w:pPr>
    <w:rPr>
      <w:rFonts w:asciiTheme="minorHAnsi" w:hAnsiTheme="minorHAnsi" w:cstheme="minorBidi"/>
      <w:szCs w:val="22"/>
    </w:rPr>
  </w:style>
  <w:style w:type="character" w:customStyle="1" w:styleId="WW-">
    <w:name w:val="WW-默认段落字体"/>
    <w:qFormat/>
  </w:style>
  <w:style w:type="character" w:customStyle="1" w:styleId="ca-25">
    <w:name w:val="ca-25"/>
    <w:basedOn w:val="a2"/>
    <w:qFormat/>
  </w:style>
  <w:style w:type="character" w:customStyle="1" w:styleId="Char">
    <w:name w:val="正文文本 Char"/>
    <w:basedOn w:val="a2"/>
    <w:link w:val="a0"/>
    <w:qFormat/>
    <w:rPr>
      <w:rFonts w:ascii="Arial" w:eastAsia="黑体" w:hAnsi="Arial" w:cs="Times New Roman"/>
      <w:b/>
      <w:sz w:val="32"/>
      <w:szCs w:val="20"/>
    </w:rPr>
  </w:style>
  <w:style w:type="character" w:customStyle="1" w:styleId="Char4">
    <w:name w:val="日期 Char"/>
    <w:basedOn w:val="a2"/>
    <w:link w:val="aa"/>
    <w:qFormat/>
    <w:rPr>
      <w:rFonts w:ascii="仿宋_GB2312" w:eastAsia="仿宋_GB2312" w:hAnsi="Times New Roman" w:cs="Times New Roman"/>
      <w:sz w:val="30"/>
      <w:szCs w:val="20"/>
      <w:lang w:bidi="he-IL"/>
    </w:rPr>
  </w:style>
  <w:style w:type="character" w:customStyle="1" w:styleId="3Char0">
    <w:name w:val="正文文本 3 Char"/>
    <w:basedOn w:val="a2"/>
    <w:link w:val="30"/>
    <w:qFormat/>
    <w:rPr>
      <w:rFonts w:ascii="Times New Roman" w:eastAsia="宋体" w:hAnsi="Times New Roman" w:cs="Times New Roman"/>
      <w:sz w:val="16"/>
      <w:szCs w:val="16"/>
    </w:rPr>
  </w:style>
  <w:style w:type="character" w:customStyle="1" w:styleId="Char10">
    <w:name w:val="纯文本 Char1"/>
    <w:basedOn w:val="a2"/>
    <w:link w:val="a9"/>
    <w:uiPriority w:val="99"/>
    <w:qFormat/>
    <w:rPr>
      <w:rFonts w:ascii="宋体" w:eastAsia="宋体" w:hAnsi="Courier New" w:cs="Courier New"/>
      <w:szCs w:val="21"/>
    </w:rPr>
  </w:style>
  <w:style w:type="character" w:customStyle="1" w:styleId="Char3">
    <w:name w:val="正文文本缩进 Char"/>
    <w:basedOn w:val="a2"/>
    <w:link w:val="a8"/>
    <w:qFormat/>
    <w:rPr>
      <w:rFonts w:ascii="Arial" w:eastAsia="仿宋_GB2312" w:hAnsi="Arial" w:cs="Times New Roman"/>
      <w:sz w:val="28"/>
      <w:szCs w:val="20"/>
    </w:rPr>
  </w:style>
  <w:style w:type="character" w:customStyle="1" w:styleId="Char6">
    <w:name w:val="页脚 Char"/>
    <w:basedOn w:val="a2"/>
    <w:link w:val="ac"/>
    <w:qFormat/>
    <w:rPr>
      <w:rFonts w:ascii="Times New Roman" w:eastAsia="宋体" w:hAnsi="Times New Roman" w:cs="Times New Roman"/>
      <w:sz w:val="18"/>
      <w:szCs w:val="20"/>
      <w:lang w:bidi="he-IL"/>
    </w:rPr>
  </w:style>
  <w:style w:type="character" w:customStyle="1" w:styleId="Char0">
    <w:name w:val="副标题 Char"/>
    <w:basedOn w:val="a2"/>
    <w:link w:val="a1"/>
    <w:qFormat/>
    <w:rPr>
      <w:rFonts w:ascii="Cambria" w:eastAsia="宋体" w:hAnsi="Cambria" w:cs="Times New Roman"/>
      <w:b/>
      <w:bCs/>
      <w:kern w:val="28"/>
      <w:sz w:val="32"/>
      <w:szCs w:val="32"/>
    </w:rPr>
  </w:style>
  <w:style w:type="character" w:customStyle="1" w:styleId="2Char0">
    <w:name w:val="正文文本缩进 2 Char"/>
    <w:basedOn w:val="a2"/>
    <w:link w:val="20"/>
    <w:qFormat/>
    <w:rPr>
      <w:rFonts w:ascii="Arial" w:eastAsia="仿宋_GB2312" w:hAnsi="Arial" w:cs="Times New Roman"/>
      <w:b/>
      <w:sz w:val="28"/>
      <w:szCs w:val="20"/>
    </w:rPr>
  </w:style>
  <w:style w:type="character" w:customStyle="1" w:styleId="Char7">
    <w:name w:val="页眉 Char"/>
    <w:basedOn w:val="a2"/>
    <w:link w:val="ad"/>
    <w:qFormat/>
    <w:rPr>
      <w:rFonts w:ascii="Times New Roman" w:eastAsia="宋体" w:hAnsi="Times New Roman" w:cs="Times New Roman"/>
      <w:sz w:val="18"/>
      <w:szCs w:val="18"/>
    </w:rPr>
  </w:style>
  <w:style w:type="paragraph" w:customStyle="1" w:styleId="af8">
    <w:name w:val="正文段"/>
    <w:basedOn w:val="a"/>
    <w:qFormat/>
    <w:pPr>
      <w:widowControl/>
      <w:adjustRightInd w:val="0"/>
      <w:spacing w:after="240" w:line="360" w:lineRule="atLeast"/>
      <w:ind w:firstLine="454"/>
      <w:textAlignment w:val="bottom"/>
    </w:pPr>
    <w:rPr>
      <w:rFonts w:ascii="宋体"/>
      <w:kern w:val="0"/>
    </w:rPr>
  </w:style>
  <w:style w:type="paragraph" w:customStyle="1" w:styleId="13">
    <w:name w:val="列出段落1"/>
    <w:basedOn w:val="a"/>
    <w:uiPriority w:val="99"/>
    <w:qFormat/>
    <w:pPr>
      <w:ind w:firstLineChars="200" w:firstLine="420"/>
    </w:pPr>
  </w:style>
  <w:style w:type="paragraph" w:customStyle="1" w:styleId="24">
    <w:name w:val="列出段落2"/>
    <w:basedOn w:val="a"/>
    <w:qFormat/>
    <w:pPr>
      <w:spacing w:line="360" w:lineRule="auto"/>
      <w:ind w:firstLineChars="200" w:firstLine="420"/>
    </w:pPr>
    <w:rPr>
      <w:rFonts w:ascii="Calibri" w:hAnsi="Calibri"/>
      <w:szCs w:val="22"/>
    </w:rPr>
  </w:style>
  <w:style w:type="paragraph" w:customStyle="1" w:styleId="p0">
    <w:name w:val="p0"/>
    <w:basedOn w:val="a"/>
    <w:uiPriority w:val="99"/>
    <w:qFormat/>
    <w:pPr>
      <w:widowControl/>
    </w:pPr>
    <w:rPr>
      <w:kern w:val="0"/>
      <w:szCs w:val="21"/>
    </w:rPr>
  </w:style>
  <w:style w:type="character" w:customStyle="1" w:styleId="3Char1">
    <w:name w:val="正文文本缩进 3 Char"/>
    <w:basedOn w:val="a2"/>
    <w:link w:val="32"/>
    <w:qFormat/>
    <w:rPr>
      <w:rFonts w:ascii="Arial" w:eastAsia="仿宋_GB2312" w:hAnsi="Arial" w:cs="Times New Roman"/>
      <w:b/>
      <w:sz w:val="32"/>
      <w:szCs w:val="20"/>
      <w:lang w:bidi="he-IL"/>
    </w:rPr>
  </w:style>
  <w:style w:type="paragraph" w:customStyle="1" w:styleId="4New">
    <w:name w:val="标题 4 New"/>
    <w:basedOn w:val="a"/>
    <w:next w:val="a"/>
    <w:qFormat/>
    <w:pPr>
      <w:keepNext/>
      <w:spacing w:before="240" w:after="60"/>
      <w:outlineLvl w:val="3"/>
    </w:pPr>
    <w:rPr>
      <w:b/>
      <w:bCs/>
      <w:sz w:val="28"/>
      <w:szCs w:val="28"/>
    </w:rPr>
  </w:style>
  <w:style w:type="paragraph" w:customStyle="1" w:styleId="af9">
    <w:name w:val="段"/>
    <w:qFormat/>
    <w:pPr>
      <w:autoSpaceDE w:val="0"/>
      <w:autoSpaceDN w:val="0"/>
      <w:ind w:firstLineChars="200" w:firstLine="200"/>
      <w:jc w:val="both"/>
    </w:pPr>
    <w:rPr>
      <w:rFonts w:ascii="宋体"/>
      <w:sz w:val="21"/>
    </w:rPr>
  </w:style>
  <w:style w:type="paragraph" w:customStyle="1" w:styleId="afa">
    <w:name w:val="标书正文"/>
    <w:basedOn w:val="a"/>
    <w:qFormat/>
    <w:pPr>
      <w:spacing w:line="400" w:lineRule="exact"/>
    </w:pPr>
    <w:rPr>
      <w:szCs w:val="22"/>
    </w:rPr>
  </w:style>
  <w:style w:type="paragraph" w:customStyle="1" w:styleId="CharCharCharCharChar">
    <w:name w:val="Char Char Char Char Char"/>
    <w:basedOn w:val="a"/>
    <w:qFormat/>
    <w:pPr>
      <w:tabs>
        <w:tab w:val="left" w:pos="1360"/>
      </w:tabs>
      <w:ind w:left="1360" w:hanging="720"/>
    </w:pPr>
  </w:style>
  <w:style w:type="paragraph" w:customStyle="1" w:styleId="14">
    <w:name w:val="样式1"/>
    <w:basedOn w:val="4"/>
    <w:qFormat/>
    <w:pPr>
      <w:spacing w:line="300" w:lineRule="exact"/>
    </w:pPr>
    <w:rPr>
      <w:rFonts w:ascii="Times New Roman" w:eastAsia="宋体" w:hAnsi="Times New Roman"/>
      <w:sz w:val="24"/>
    </w:rPr>
  </w:style>
  <w:style w:type="paragraph" w:customStyle="1" w:styleId="afb">
    <w:name w:val="文档正文"/>
    <w:basedOn w:val="a"/>
    <w:qFormat/>
    <w:pPr>
      <w:adjustRightInd w:val="0"/>
      <w:spacing w:line="480" w:lineRule="atLeast"/>
      <w:ind w:firstLine="567"/>
      <w:textAlignment w:val="baseline"/>
    </w:pPr>
    <w:rPr>
      <w:rFonts w:ascii="仿宋_GB2312" w:eastAsia="仿宋_GB2312"/>
      <w:kern w:val="0"/>
      <w:sz w:val="28"/>
    </w:rPr>
  </w:style>
  <w:style w:type="paragraph" w:customStyle="1" w:styleId="Char11">
    <w:name w:val="Char1"/>
    <w:basedOn w:val="a"/>
    <w:qFormat/>
    <w:pPr>
      <w:spacing w:line="360" w:lineRule="auto"/>
      <w:ind w:firstLineChars="200" w:firstLine="560"/>
      <w:jc w:val="left"/>
    </w:pPr>
    <w:rPr>
      <w:rFonts w:ascii="宋体" w:hAnsi="宋体"/>
      <w:sz w:val="28"/>
      <w:szCs w:val="28"/>
    </w:rPr>
  </w:style>
  <w:style w:type="paragraph" w:customStyle="1" w:styleId="CharCharCharChar">
    <w:name w:val="Char Char Char Char"/>
    <w:basedOn w:val="a"/>
    <w:qFormat/>
    <w:rPr>
      <w:szCs w:val="24"/>
    </w:rPr>
  </w:style>
  <w:style w:type="paragraph" w:customStyle="1" w:styleId="afc">
    <w:name w:val="文档标题"/>
    <w:basedOn w:val="a"/>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25">
    <w:name w:val="正文文字2"/>
    <w:basedOn w:val="a0"/>
    <w:qFormat/>
    <w:pPr>
      <w:adjustRightInd w:val="0"/>
      <w:spacing w:after="60" w:line="360" w:lineRule="atLeast"/>
      <w:ind w:leftChars="30" w:left="72" w:rightChars="30" w:right="72"/>
      <w:jc w:val="center"/>
      <w:textAlignment w:val="baseline"/>
    </w:pPr>
    <w:rPr>
      <w:rFonts w:hAnsi="Times New Roman"/>
      <w:b w:val="0"/>
      <w:kern w:val="0"/>
      <w:sz w:val="21"/>
    </w:rPr>
  </w:style>
  <w:style w:type="paragraph" w:customStyle="1" w:styleId="33">
    <w:name w:val="大纲3"/>
    <w:basedOn w:val="3"/>
    <w:qFormat/>
    <w:pPr>
      <w:keepLines w:val="0"/>
      <w:spacing w:before="240" w:after="60" w:line="240" w:lineRule="auto"/>
      <w:ind w:left="709" w:hanging="709"/>
    </w:pPr>
    <w:rPr>
      <w:rFonts w:ascii="Cambria" w:hAnsi="Cambria"/>
      <w:sz w:val="26"/>
      <w:szCs w:val="26"/>
    </w:rPr>
  </w:style>
  <w:style w:type="character" w:customStyle="1" w:styleId="CharChar3">
    <w:name w:val="Char Char3"/>
    <w:qFormat/>
    <w:rPr>
      <w:rFonts w:eastAsia="Tahoma"/>
      <w:kern w:val="2"/>
      <w:sz w:val="21"/>
      <w:lang w:val="en-US" w:eastAsia="zh-CN" w:bidi="ar-SA"/>
    </w:rPr>
  </w:style>
  <w:style w:type="character" w:customStyle="1" w:styleId="Char1">
    <w:name w:val="文档结构图 Char"/>
    <w:basedOn w:val="a2"/>
    <w:link w:val="a6"/>
    <w:uiPriority w:val="99"/>
    <w:semiHidden/>
    <w:qFormat/>
    <w:rPr>
      <w:rFonts w:ascii="宋体" w:eastAsia="宋体" w:hAnsi="Times New Roman" w:cs="Times New Roman"/>
      <w:sz w:val="18"/>
      <w:szCs w:val="18"/>
    </w:rPr>
  </w:style>
  <w:style w:type="paragraph" w:customStyle="1" w:styleId="15">
    <w:name w:val="无间隔1"/>
    <w:uiPriority w:val="1"/>
    <w:qFormat/>
    <w:pPr>
      <w:widowControl w:val="0"/>
      <w:jc w:val="both"/>
    </w:pPr>
    <w:rPr>
      <w:rFonts w:ascii="Calibri" w:hAnsi="Calibri"/>
      <w:kern w:val="2"/>
      <w:sz w:val="21"/>
      <w:szCs w:val="24"/>
    </w:rPr>
  </w:style>
  <w:style w:type="paragraph" w:customStyle="1" w:styleId="b">
    <w:name w:val="b"/>
    <w:basedOn w:val="a"/>
    <w:link w:val="bChar"/>
    <w:qFormat/>
    <w:pPr>
      <w:tabs>
        <w:tab w:val="center" w:pos="4706"/>
        <w:tab w:val="right" w:pos="9044"/>
      </w:tabs>
      <w:topLinePunct/>
      <w:spacing w:before="160" w:after="60" w:line="312" w:lineRule="exact"/>
      <w:jc w:val="center"/>
    </w:pPr>
    <w:rPr>
      <w:rFonts w:ascii="Arial" w:eastAsia="黑体" w:hAnsi="Arial"/>
      <w:kern w:val="0"/>
      <w:szCs w:val="21"/>
    </w:rPr>
  </w:style>
  <w:style w:type="character" w:customStyle="1" w:styleId="bChar">
    <w:name w:val="b Char"/>
    <w:link w:val="b"/>
    <w:qFormat/>
    <w:rPr>
      <w:rFonts w:ascii="Arial" w:eastAsia="黑体" w:hAnsi="Arial" w:cs="Times New Roman"/>
      <w:sz w:val="21"/>
      <w:szCs w:val="21"/>
    </w:rPr>
  </w:style>
  <w:style w:type="paragraph" w:customStyle="1" w:styleId="26">
    <w:name w:val="纯文本2"/>
    <w:basedOn w:val="a"/>
    <w:qFormat/>
    <w:pPr>
      <w:adjustRightInd w:val="0"/>
      <w:textAlignment w:val="baseline"/>
    </w:pPr>
    <w:rPr>
      <w:rFonts w:ascii="宋体" w:hAnsi="Courier New"/>
      <w:kern w:val="0"/>
      <w:sz w:val="20"/>
    </w:rPr>
  </w:style>
  <w:style w:type="character" w:customStyle="1" w:styleId="AChar1">
    <w:name w:val="A正文 Char1"/>
    <w:link w:val="Afd"/>
    <w:qFormat/>
    <w:rPr>
      <w:snapToGrid w:val="0"/>
      <w:sz w:val="24"/>
      <w:lang w:val="zh-CN"/>
    </w:rPr>
  </w:style>
  <w:style w:type="paragraph" w:customStyle="1" w:styleId="Afd">
    <w:name w:val="A正文"/>
    <w:basedOn w:val="a"/>
    <w:link w:val="AChar1"/>
    <w:qFormat/>
    <w:pPr>
      <w:tabs>
        <w:tab w:val="left" w:pos="893"/>
      </w:tabs>
      <w:spacing w:line="360" w:lineRule="auto"/>
      <w:ind w:firstLineChars="200" w:firstLine="480"/>
    </w:pPr>
    <w:rPr>
      <w:rFonts w:asciiTheme="minorHAnsi" w:eastAsiaTheme="minorEastAsia" w:hAnsiTheme="minorHAnsi" w:cstheme="minorBidi"/>
      <w:snapToGrid w:val="0"/>
      <w:kern w:val="0"/>
      <w:lang w:val="zh-CN"/>
    </w:rPr>
  </w:style>
  <w:style w:type="paragraph" w:customStyle="1" w:styleId="bgg">
    <w:name w:val="bgg"/>
    <w:basedOn w:val="a"/>
    <w:qFormat/>
    <w:pPr>
      <w:snapToGrid w:val="0"/>
      <w:ind w:leftChars="25" w:left="52" w:rightChars="25" w:right="52"/>
      <w:jc w:val="center"/>
    </w:pPr>
    <w:rPr>
      <w:sz w:val="18"/>
      <w:szCs w:val="18"/>
    </w:rPr>
  </w:style>
  <w:style w:type="character" w:customStyle="1" w:styleId="Char2">
    <w:name w:val="批注文字 Char"/>
    <w:basedOn w:val="a2"/>
    <w:link w:val="a7"/>
    <w:uiPriority w:val="99"/>
    <w:semiHidden/>
    <w:qFormat/>
    <w:rPr>
      <w:rFonts w:ascii="Times New Roman" w:eastAsia="宋体" w:hAnsi="Times New Roman" w:cs="Times New Roman"/>
      <w:kern w:val="2"/>
      <w:sz w:val="21"/>
    </w:rPr>
  </w:style>
  <w:style w:type="character" w:customStyle="1" w:styleId="Char8">
    <w:name w:val="批注主题 Char"/>
    <w:basedOn w:val="Char2"/>
    <w:link w:val="af"/>
    <w:uiPriority w:val="99"/>
    <w:semiHidden/>
    <w:qFormat/>
    <w:rPr>
      <w:rFonts w:ascii="Times New Roman" w:eastAsia="宋体" w:hAnsi="Times New Roman" w:cs="Times New Roman"/>
      <w:b/>
      <w:bCs/>
      <w:kern w:val="2"/>
      <w:sz w:val="21"/>
    </w:rPr>
  </w:style>
  <w:style w:type="paragraph" w:customStyle="1" w:styleId="16">
    <w:name w:val="修订1"/>
    <w:hidden/>
    <w:uiPriority w:val="99"/>
    <w:unhideWhenUsed/>
    <w:qFormat/>
    <w:rPr>
      <w:kern w:val="2"/>
      <w:sz w:val="21"/>
    </w:rPr>
  </w:style>
  <w:style w:type="character" w:customStyle="1" w:styleId="Char5">
    <w:name w:val="批注框文本 Char"/>
    <w:basedOn w:val="a2"/>
    <w:link w:val="ab"/>
    <w:uiPriority w:val="99"/>
    <w:semiHidden/>
    <w:qFormat/>
    <w:rPr>
      <w:rFonts w:ascii="Times New Roman" w:eastAsia="宋体" w:hAnsi="Times New Roman" w:cs="Times New Roman"/>
      <w:kern w:val="2"/>
      <w:sz w:val="18"/>
      <w:szCs w:val="18"/>
    </w:rPr>
  </w:style>
  <w:style w:type="character" w:customStyle="1" w:styleId="param-name2">
    <w:name w:val="param-name2"/>
    <w:basedOn w:val="a2"/>
    <w:qFormat/>
    <w:rPr>
      <w:b/>
      <w:bCs/>
    </w:rPr>
  </w:style>
  <w:style w:type="paragraph" w:customStyle="1" w:styleId="Pa4">
    <w:name w:val="Pa4"/>
    <w:basedOn w:val="a"/>
    <w:next w:val="a"/>
    <w:uiPriority w:val="99"/>
    <w:qFormat/>
    <w:pPr>
      <w:autoSpaceDE w:val="0"/>
      <w:autoSpaceDN w:val="0"/>
      <w:adjustRightInd w:val="0"/>
      <w:spacing w:line="241" w:lineRule="atLeast"/>
      <w:jc w:val="left"/>
    </w:pPr>
    <w:rPr>
      <w:rFonts w:ascii="HP Simplified Hans Light" w:eastAsia="HP Simplified Hans Light" w:hAnsiTheme="minorHAnsi" w:cstheme="minorBidi"/>
      <w:kern w:val="0"/>
      <w:szCs w:val="24"/>
    </w:rPr>
  </w:style>
  <w:style w:type="paragraph" w:customStyle="1" w:styleId="378020">
    <w:name w:val="样式 标题 3 + (中文) 黑体 小四 非加粗 段前: 7.8 磅 段后: 0 磅 行距: 固定值 20 磅"/>
    <w:basedOn w:val="3"/>
    <w:qFormat/>
    <w:pPr>
      <w:spacing w:line="400" w:lineRule="exact"/>
    </w:pPr>
    <w:rPr>
      <w:rFonts w:ascii="Times New Roman" w:eastAsia="黑体" w:cs="宋体"/>
      <w:b w:val="0"/>
      <w:bCs w:val="0"/>
      <w:szCs w:val="20"/>
    </w:rPr>
  </w:style>
  <w:style w:type="paragraph" w:customStyle="1" w:styleId="220">
    <w:name w:val="标题 22"/>
    <w:basedOn w:val="a"/>
    <w:uiPriority w:val="1"/>
    <w:qFormat/>
    <w:pPr>
      <w:ind w:left="100"/>
      <w:jc w:val="left"/>
      <w:outlineLvl w:val="2"/>
    </w:pPr>
    <w:rPr>
      <w:rFonts w:ascii="Microsoft JhengHei" w:eastAsia="Microsoft JhengHei" w:hAnsi="Microsoft JhengHei"/>
      <w:b/>
      <w:bCs/>
      <w:kern w:val="0"/>
      <w:sz w:val="32"/>
      <w:szCs w:val="32"/>
      <w:lang w:eastAsia="en-US"/>
    </w:rPr>
  </w:style>
  <w:style w:type="paragraph" w:customStyle="1" w:styleId="210">
    <w:name w:val="标题 21"/>
    <w:basedOn w:val="a"/>
    <w:uiPriority w:val="1"/>
    <w:qFormat/>
    <w:pPr>
      <w:ind w:left="100"/>
      <w:jc w:val="left"/>
      <w:outlineLvl w:val="2"/>
    </w:pPr>
    <w:rPr>
      <w:rFonts w:ascii="Microsoft JhengHei" w:eastAsia="Microsoft JhengHei" w:hAnsi="Microsoft JhengHei"/>
      <w:b/>
      <w:bCs/>
      <w:kern w:val="0"/>
      <w:sz w:val="32"/>
      <w:szCs w:val="32"/>
      <w:lang w:eastAsia="en-US"/>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376719009@q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D32EB-C1E6-4DC7-81E1-553C73A5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3810</Words>
  <Characters>21720</Characters>
  <Application>Microsoft Office Word</Application>
  <DocSecurity>0</DocSecurity>
  <Lines>181</Lines>
  <Paragraphs>50</Paragraphs>
  <ScaleCrop>false</ScaleCrop>
  <Company>Microsoft</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hsxy</dc:creator>
  <cp:lastModifiedBy>xbany</cp:lastModifiedBy>
  <cp:revision>155</cp:revision>
  <cp:lastPrinted>2020-06-08T02:21:00Z</cp:lastPrinted>
  <dcterms:created xsi:type="dcterms:W3CDTF">2020-03-17T00:10:00Z</dcterms:created>
  <dcterms:modified xsi:type="dcterms:W3CDTF">2020-09-21T02:04:00Z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